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17A40" w14:textId="7BCF4A4A" w:rsidR="006F57B6" w:rsidRPr="004838A3" w:rsidRDefault="00294FCE" w:rsidP="003B23C5">
      <w:pPr>
        <w:spacing w:line="360" w:lineRule="auto"/>
        <w:jc w:val="both"/>
        <w:rPr>
          <w:rFonts w:ascii="Garamond" w:hAnsi="Garamond"/>
          <w:b/>
        </w:rPr>
      </w:pPr>
      <w:r>
        <w:rPr>
          <w:rFonts w:ascii="Garamond" w:hAnsi="Garamond"/>
          <w:b/>
        </w:rPr>
        <w:t xml:space="preserve">Avanzamento del </w:t>
      </w:r>
      <w:r w:rsidR="006F57B6" w:rsidRPr="004838A3">
        <w:rPr>
          <w:rFonts w:ascii="Garamond" w:hAnsi="Garamond"/>
          <w:b/>
        </w:rPr>
        <w:t>Pr</w:t>
      </w:r>
      <w:r>
        <w:rPr>
          <w:rFonts w:ascii="Garamond" w:hAnsi="Garamond"/>
          <w:b/>
        </w:rPr>
        <w:t>ogetto di dottorato (fine 2° anno)</w:t>
      </w:r>
    </w:p>
    <w:p w14:paraId="2AAA0D82" w14:textId="77777777" w:rsidR="00294FCE" w:rsidRDefault="00294FCE" w:rsidP="003B23C5">
      <w:pPr>
        <w:spacing w:line="360" w:lineRule="auto"/>
        <w:jc w:val="both"/>
        <w:rPr>
          <w:rFonts w:ascii="Garamond" w:hAnsi="Garamond"/>
          <w:b/>
        </w:rPr>
      </w:pPr>
    </w:p>
    <w:p w14:paraId="0A3D2D19" w14:textId="12A81732" w:rsidR="004838A3" w:rsidRDefault="004838A3" w:rsidP="003B23C5">
      <w:pPr>
        <w:spacing w:line="360" w:lineRule="auto"/>
        <w:jc w:val="both"/>
        <w:rPr>
          <w:rFonts w:ascii="Garamond" w:hAnsi="Garamond"/>
          <w:b/>
        </w:rPr>
      </w:pPr>
      <w:r w:rsidRPr="004838A3">
        <w:rPr>
          <w:rFonts w:ascii="Garamond" w:hAnsi="Garamond"/>
          <w:b/>
        </w:rPr>
        <w:t>Serena Caroselli</w:t>
      </w:r>
      <w:r w:rsidR="00294FCE">
        <w:rPr>
          <w:rFonts w:ascii="Garamond" w:hAnsi="Garamond"/>
          <w:b/>
        </w:rPr>
        <w:t xml:space="preserve"> </w:t>
      </w:r>
    </w:p>
    <w:p w14:paraId="0D6199F1" w14:textId="128227B8" w:rsidR="00294FCE" w:rsidRDefault="00294FCE" w:rsidP="00294FCE">
      <w:pPr>
        <w:spacing w:line="360" w:lineRule="auto"/>
        <w:jc w:val="both"/>
        <w:rPr>
          <w:rFonts w:ascii="Garamond" w:hAnsi="Garamond"/>
          <w:b/>
        </w:rPr>
      </w:pPr>
      <w:r>
        <w:rPr>
          <w:rFonts w:ascii="Garamond" w:hAnsi="Garamond"/>
          <w:b/>
        </w:rPr>
        <w:t>Dottoranda in Scienze Sociali 32° ciclo,</w:t>
      </w:r>
    </w:p>
    <w:p w14:paraId="707D16B0" w14:textId="263A6E66" w:rsidR="00294FCE" w:rsidRDefault="00294FCE" w:rsidP="00294FCE">
      <w:pPr>
        <w:spacing w:line="360" w:lineRule="auto"/>
        <w:jc w:val="both"/>
        <w:rPr>
          <w:rFonts w:ascii="Garamond" w:hAnsi="Garamond"/>
          <w:b/>
        </w:rPr>
      </w:pPr>
      <w:r>
        <w:rPr>
          <w:rFonts w:ascii="Garamond" w:hAnsi="Garamond"/>
          <w:b/>
        </w:rPr>
        <w:t xml:space="preserve">Curriculum in Relazioni e Processi Interculturali, </w:t>
      </w:r>
    </w:p>
    <w:p w14:paraId="6AB2AF41" w14:textId="57949BD2" w:rsidR="00294FCE" w:rsidRDefault="00294FCE" w:rsidP="00294FCE">
      <w:pPr>
        <w:spacing w:line="360" w:lineRule="auto"/>
        <w:jc w:val="both"/>
        <w:rPr>
          <w:rFonts w:ascii="Garamond" w:hAnsi="Garamond"/>
          <w:b/>
        </w:rPr>
      </w:pPr>
      <w:r>
        <w:rPr>
          <w:rFonts w:ascii="Garamond" w:hAnsi="Garamond"/>
          <w:b/>
        </w:rPr>
        <w:t>Università degli Studi di Genova.</w:t>
      </w:r>
    </w:p>
    <w:p w14:paraId="45B259D5" w14:textId="19212457" w:rsidR="00294FCE" w:rsidRPr="004838A3" w:rsidRDefault="00294FCE" w:rsidP="003B23C5">
      <w:pPr>
        <w:spacing w:line="360" w:lineRule="auto"/>
        <w:jc w:val="both"/>
        <w:rPr>
          <w:rFonts w:ascii="Garamond" w:hAnsi="Garamond"/>
          <w:b/>
        </w:rPr>
      </w:pPr>
    </w:p>
    <w:p w14:paraId="67F7D898" w14:textId="20FAFFC2" w:rsidR="004838A3" w:rsidRPr="004838A3" w:rsidRDefault="003B5ACF" w:rsidP="003B23C5">
      <w:pPr>
        <w:spacing w:line="360" w:lineRule="auto"/>
        <w:jc w:val="both"/>
        <w:rPr>
          <w:rFonts w:ascii="Garamond" w:hAnsi="Garamond"/>
          <w:b/>
        </w:rPr>
      </w:pPr>
      <w:r>
        <w:rPr>
          <w:rFonts w:ascii="Garamond" w:hAnsi="Garamond"/>
          <w:b/>
        </w:rPr>
        <w:t>Titolo provvis</w:t>
      </w:r>
      <w:r w:rsidR="00294FCE">
        <w:rPr>
          <w:rFonts w:ascii="Garamond" w:hAnsi="Garamond"/>
          <w:b/>
        </w:rPr>
        <w:t>orio:</w:t>
      </w:r>
    </w:p>
    <w:p w14:paraId="3F9D2264" w14:textId="77777777" w:rsidR="004838A3" w:rsidRDefault="004838A3" w:rsidP="004838A3">
      <w:pPr>
        <w:spacing w:line="360" w:lineRule="auto"/>
        <w:jc w:val="both"/>
        <w:rPr>
          <w:rFonts w:ascii="Garamond" w:hAnsi="Garamond" w:cs="Times New Roman"/>
        </w:rPr>
      </w:pPr>
      <w:r w:rsidRPr="00294FCE">
        <w:rPr>
          <w:rFonts w:ascii="Garamond" w:hAnsi="Garamond" w:cs="Times New Roman"/>
        </w:rPr>
        <w:t>Le donne richiedenti protezione internazionale e asilo lungo la rotta del Brennero: la città di Bolzano, nuovo confine dei diritti per le donne.</w:t>
      </w:r>
    </w:p>
    <w:p w14:paraId="74C4BDA9" w14:textId="77777777" w:rsidR="006053EC" w:rsidRPr="004838A3" w:rsidRDefault="006053EC" w:rsidP="006053EC">
      <w:pPr>
        <w:spacing w:line="360" w:lineRule="auto"/>
        <w:jc w:val="both"/>
        <w:rPr>
          <w:rFonts w:ascii="Garamond" w:hAnsi="Garamond"/>
          <w:b/>
        </w:rPr>
      </w:pPr>
    </w:p>
    <w:p w14:paraId="3AACE24C" w14:textId="77777777" w:rsidR="006053EC" w:rsidRPr="004838A3" w:rsidRDefault="006053EC" w:rsidP="006053EC">
      <w:pPr>
        <w:spacing w:line="360" w:lineRule="auto"/>
        <w:jc w:val="both"/>
        <w:rPr>
          <w:rFonts w:ascii="Garamond" w:hAnsi="Garamond"/>
          <w:b/>
          <w:i/>
        </w:rPr>
      </w:pPr>
      <w:r w:rsidRPr="004838A3">
        <w:rPr>
          <w:rFonts w:ascii="Garamond" w:hAnsi="Garamond"/>
          <w:b/>
        </w:rPr>
        <w:t>Obiettivi:</w:t>
      </w:r>
      <w:r w:rsidRPr="004838A3">
        <w:rPr>
          <w:rFonts w:ascii="Garamond" w:hAnsi="Garamond"/>
        </w:rPr>
        <w:t xml:space="preserve"> </w:t>
      </w:r>
    </w:p>
    <w:p w14:paraId="157258A6" w14:textId="103BD1B4" w:rsidR="006053EC" w:rsidRPr="004838A3" w:rsidRDefault="006053EC" w:rsidP="006053EC">
      <w:pPr>
        <w:spacing w:line="360" w:lineRule="auto"/>
        <w:contextualSpacing/>
        <w:jc w:val="both"/>
        <w:rPr>
          <w:rStyle w:val="MIO"/>
          <w:rFonts w:ascii="Garamond" w:hAnsi="Garamond" w:cs="Times New Roman"/>
          <w:noProof/>
          <w:sz w:val="24"/>
        </w:rPr>
      </w:pPr>
      <w:r>
        <w:rPr>
          <w:rStyle w:val="MIO"/>
          <w:rFonts w:ascii="Garamond" w:hAnsi="Garamond" w:cs="Times New Roman"/>
          <w:noProof/>
          <w:sz w:val="24"/>
        </w:rPr>
        <w:t xml:space="preserve">Il progetto </w:t>
      </w:r>
      <w:r w:rsidRPr="004838A3">
        <w:rPr>
          <w:rStyle w:val="MIO"/>
          <w:rFonts w:ascii="Garamond" w:hAnsi="Garamond" w:cs="Times New Roman"/>
          <w:noProof/>
          <w:sz w:val="24"/>
        </w:rPr>
        <w:t xml:space="preserve">di ricerca </w:t>
      </w:r>
      <w:r>
        <w:rPr>
          <w:rStyle w:val="MIO"/>
          <w:rFonts w:ascii="Garamond" w:hAnsi="Garamond" w:cs="Times New Roman"/>
          <w:noProof/>
          <w:sz w:val="24"/>
        </w:rPr>
        <w:t xml:space="preserve">si struttura </w:t>
      </w:r>
      <w:r w:rsidRPr="004838A3">
        <w:rPr>
          <w:rStyle w:val="MIO"/>
          <w:rFonts w:ascii="Garamond" w:hAnsi="Garamond" w:cs="Times New Roman"/>
          <w:noProof/>
          <w:sz w:val="24"/>
        </w:rPr>
        <w:t xml:space="preserve">all’interno del percorso di dottorato </w:t>
      </w:r>
      <w:r w:rsidR="00A1550F">
        <w:rPr>
          <w:rStyle w:val="MIO"/>
          <w:rFonts w:ascii="Garamond" w:hAnsi="Garamond" w:cs="Times New Roman"/>
          <w:noProof/>
          <w:sz w:val="24"/>
        </w:rPr>
        <w:t xml:space="preserve">multidisciplinare in Scienze Sociali, curriculum relazioni e processi interculturali con focus </w:t>
      </w:r>
      <w:r w:rsidRPr="004838A3">
        <w:rPr>
          <w:rStyle w:val="MIO"/>
          <w:rFonts w:ascii="Garamond" w:hAnsi="Garamond" w:cs="Times New Roman"/>
          <w:noProof/>
          <w:sz w:val="24"/>
        </w:rPr>
        <w:t xml:space="preserve">sull’antropologia del confine e delle nuove politiche d’asilo europee e </w:t>
      </w:r>
      <w:r w:rsidR="00A1550F">
        <w:rPr>
          <w:rStyle w:val="MIO"/>
          <w:rFonts w:ascii="Garamond" w:hAnsi="Garamond" w:cs="Times New Roman"/>
          <w:noProof/>
          <w:sz w:val="24"/>
        </w:rPr>
        <w:t xml:space="preserve">su </w:t>
      </w:r>
      <w:r w:rsidRPr="004838A3">
        <w:rPr>
          <w:rStyle w:val="MIO"/>
          <w:rFonts w:ascii="Garamond" w:hAnsi="Garamond" w:cs="Times New Roman"/>
          <w:noProof/>
          <w:sz w:val="24"/>
        </w:rPr>
        <w:t>come esse abbiano effetti sulla vita quotidiana delle donne migranti, richiedenti asilo e protezione internazionale in Europa. Il luogo dell’etnografia è quello della città di Bolzano e del confine del Brennero, l’ultima stazione italiana al confine con l’Austria. Il motivo è legato alla peculiarità di questa zona di frontiera, meno visibile di altre. Un confine complesso dove il gioco dell’Europa svela la sua drammaticità per coloro le quali, in entrata e in uscita dall’Italia, subiscono le conseguenze di scelte geopolitiche europee ben precise.</w:t>
      </w:r>
    </w:p>
    <w:p w14:paraId="5EBFA661" w14:textId="51A6DCE0" w:rsidR="006053EC" w:rsidRDefault="006053EC" w:rsidP="006053EC">
      <w:pPr>
        <w:spacing w:line="360" w:lineRule="auto"/>
        <w:contextualSpacing/>
        <w:jc w:val="both"/>
        <w:rPr>
          <w:rStyle w:val="MIO"/>
          <w:rFonts w:ascii="Garamond" w:hAnsi="Garamond" w:cs="Times New Roman"/>
          <w:noProof/>
          <w:sz w:val="24"/>
        </w:rPr>
      </w:pPr>
      <w:r w:rsidRPr="004838A3">
        <w:rPr>
          <w:rStyle w:val="MIO"/>
          <w:rFonts w:ascii="Garamond" w:hAnsi="Garamond" w:cs="Times New Roman"/>
          <w:noProof/>
          <w:sz w:val="24"/>
        </w:rPr>
        <w:t>Il presupposto per un’analisi attuale incentrata sulla dimensione del tempo, intesa come lente per leggere le nuove politiche d’asilo europee e la conseguente creazione di nuovi confini interni ed esterni ai paesi dell’Unione Europea, nonché gli effetti che hanno sulla costruzione della soggettività delle donne che richiedono protezione negli stati membri Ue, è sintetizzabile in tre nodi principali del discorso. Ciò mi permette di intersecare tre dimensioni come quella del tempo del genere e del confine non ancora esaustivamente esplorate congiuntamente dalla letteratura fino ad oggi disponibile e necessarie per cogliere</w:t>
      </w:r>
      <w:r w:rsidR="001930A7">
        <w:rPr>
          <w:rStyle w:val="MIO"/>
          <w:rFonts w:ascii="Garamond" w:hAnsi="Garamond" w:cs="Times New Roman"/>
          <w:noProof/>
          <w:sz w:val="24"/>
        </w:rPr>
        <w:t xml:space="preserve"> gli effetti sull’esistenza delle donne</w:t>
      </w:r>
      <w:r w:rsidRPr="004838A3">
        <w:rPr>
          <w:rStyle w:val="MIO"/>
          <w:rFonts w:ascii="Garamond" w:hAnsi="Garamond" w:cs="Times New Roman"/>
          <w:noProof/>
          <w:sz w:val="24"/>
        </w:rPr>
        <w:t xml:space="preserve"> </w:t>
      </w:r>
      <w:r w:rsidR="001930A7">
        <w:rPr>
          <w:rStyle w:val="MIO"/>
          <w:rFonts w:ascii="Garamond" w:hAnsi="Garamond" w:cs="Times New Roman"/>
          <w:noProof/>
          <w:sz w:val="24"/>
        </w:rPr>
        <w:t>del</w:t>
      </w:r>
      <w:r w:rsidRPr="004838A3">
        <w:rPr>
          <w:rStyle w:val="MIO"/>
          <w:rFonts w:ascii="Garamond" w:hAnsi="Garamond" w:cs="Times New Roman"/>
          <w:noProof/>
          <w:sz w:val="24"/>
        </w:rPr>
        <w:t xml:space="preserve">le trasformazioni politiche europee in materia d’asilo. </w:t>
      </w:r>
    </w:p>
    <w:p w14:paraId="795EBB6A" w14:textId="1B516B90" w:rsidR="006053EC" w:rsidRPr="004838A3" w:rsidRDefault="006053EC" w:rsidP="006053EC">
      <w:pPr>
        <w:spacing w:line="360" w:lineRule="auto"/>
        <w:jc w:val="both"/>
        <w:rPr>
          <w:rFonts w:ascii="Garamond" w:hAnsi="Garamond"/>
        </w:rPr>
      </w:pPr>
      <w:r w:rsidRPr="004838A3">
        <w:rPr>
          <w:rFonts w:ascii="Garamond" w:hAnsi="Garamond"/>
        </w:rPr>
        <w:t>Il lavoro di ricerca che sto svolgendo ha come obiettivo quello di intersecare dunque l’analisi delle politiche di confinamento interno peculiari nella zona dell’Alto Adige e della provincia autonoma di Bolzano</w:t>
      </w:r>
      <w:r w:rsidR="001930A7">
        <w:rPr>
          <w:rFonts w:ascii="Garamond" w:hAnsi="Garamond"/>
        </w:rPr>
        <w:t>,</w:t>
      </w:r>
      <w:r w:rsidRPr="004838A3">
        <w:rPr>
          <w:rFonts w:ascii="Garamond" w:hAnsi="Garamond"/>
        </w:rPr>
        <w:t xml:space="preserve"> come zona calda in cui si intrecciano le politiche locali con quelle nazionali ed europee dell’asilo, declinate nello spazio della frontiera e </w:t>
      </w:r>
      <w:r w:rsidR="001930A7">
        <w:rPr>
          <w:rFonts w:ascii="Garamond" w:hAnsi="Garamond"/>
        </w:rPr>
        <w:t xml:space="preserve">dipanate </w:t>
      </w:r>
      <w:r w:rsidRPr="004838A3">
        <w:rPr>
          <w:rFonts w:ascii="Garamond" w:hAnsi="Garamond"/>
        </w:rPr>
        <w:t xml:space="preserve">nel tempo dell’attesa, e gli effetti che queste hanno sull’esperienza delle donne richiedenti asilo, nella </w:t>
      </w:r>
      <w:r w:rsidRPr="004838A3">
        <w:rPr>
          <w:rFonts w:ascii="Garamond" w:hAnsi="Garamond"/>
        </w:rPr>
        <w:lastRenderedPageBreak/>
        <w:t xml:space="preserve">fattispecie le donne nigeriane e curde (nazionalità </w:t>
      </w:r>
      <w:r w:rsidR="001930A7">
        <w:rPr>
          <w:rFonts w:ascii="Garamond" w:hAnsi="Garamond"/>
        </w:rPr>
        <w:t xml:space="preserve">maggiormente </w:t>
      </w:r>
      <w:r w:rsidRPr="004838A3">
        <w:rPr>
          <w:rFonts w:ascii="Garamond" w:hAnsi="Garamond"/>
        </w:rPr>
        <w:t>prevalenti in loco). Le differenze delle due categorie</w:t>
      </w:r>
      <w:r w:rsidR="00A1550F">
        <w:rPr>
          <w:rFonts w:ascii="Garamond" w:hAnsi="Garamond"/>
        </w:rPr>
        <w:t xml:space="preserve"> di donne</w:t>
      </w:r>
      <w:r w:rsidRPr="004838A3">
        <w:rPr>
          <w:rFonts w:ascii="Garamond" w:hAnsi="Garamond"/>
        </w:rPr>
        <w:t xml:space="preserve">, per capitale culturale economico e sociale, reti </w:t>
      </w:r>
      <w:r w:rsidR="005D4C00">
        <w:rPr>
          <w:rFonts w:ascii="Garamond" w:hAnsi="Garamond"/>
        </w:rPr>
        <w:t xml:space="preserve">sociali </w:t>
      </w:r>
      <w:r w:rsidRPr="004838A3">
        <w:rPr>
          <w:rFonts w:ascii="Garamond" w:hAnsi="Garamond"/>
        </w:rPr>
        <w:t>attraverso cui si gestisce la mobilità e</w:t>
      </w:r>
      <w:r w:rsidR="005D4C00">
        <w:rPr>
          <w:rFonts w:ascii="Garamond" w:hAnsi="Garamond"/>
        </w:rPr>
        <w:t xml:space="preserve"> la</w:t>
      </w:r>
      <w:r w:rsidRPr="004838A3">
        <w:rPr>
          <w:rFonts w:ascii="Garamond" w:hAnsi="Garamond"/>
        </w:rPr>
        <w:t xml:space="preserve"> cap</w:t>
      </w:r>
      <w:r w:rsidR="005D4C00">
        <w:rPr>
          <w:rFonts w:ascii="Garamond" w:hAnsi="Garamond"/>
        </w:rPr>
        <w:t>acità/possibilità di inclusione</w:t>
      </w:r>
      <w:r w:rsidRPr="004838A3">
        <w:rPr>
          <w:rFonts w:ascii="Garamond" w:hAnsi="Garamond"/>
        </w:rPr>
        <w:t xml:space="preserve"> mi portano a riflettere</w:t>
      </w:r>
      <w:r w:rsidR="005D4C00">
        <w:rPr>
          <w:rFonts w:ascii="Garamond" w:hAnsi="Garamond"/>
        </w:rPr>
        <w:t>,</w:t>
      </w:r>
      <w:r w:rsidRPr="004838A3">
        <w:rPr>
          <w:rFonts w:ascii="Garamond" w:hAnsi="Garamond"/>
        </w:rPr>
        <w:t xml:space="preserve"> attraverso un approccio comparativo</w:t>
      </w:r>
      <w:r w:rsidR="005D4C00">
        <w:rPr>
          <w:rFonts w:ascii="Garamond" w:hAnsi="Garamond"/>
        </w:rPr>
        <w:t>,</w:t>
      </w:r>
      <w:r w:rsidRPr="004838A3">
        <w:rPr>
          <w:rFonts w:ascii="Garamond" w:hAnsi="Garamond"/>
        </w:rPr>
        <w:t xml:space="preserve"> sulle trasformazioni delle reti</w:t>
      </w:r>
      <w:r w:rsidR="00A1550F">
        <w:rPr>
          <w:rFonts w:ascii="Garamond" w:hAnsi="Garamond"/>
        </w:rPr>
        <w:t xml:space="preserve"> sociali</w:t>
      </w:r>
      <w:r w:rsidRPr="004838A3">
        <w:rPr>
          <w:rFonts w:ascii="Garamond" w:hAnsi="Garamond"/>
        </w:rPr>
        <w:t>, e sulle proiezioni delle donne e la riorganizzazione umana che esse</w:t>
      </w:r>
      <w:r w:rsidR="005D4C00">
        <w:rPr>
          <w:rFonts w:ascii="Garamond" w:hAnsi="Garamond"/>
        </w:rPr>
        <w:t>,</w:t>
      </w:r>
      <w:r w:rsidRPr="004838A3">
        <w:rPr>
          <w:rFonts w:ascii="Garamond" w:hAnsi="Garamond"/>
        </w:rPr>
        <w:t xml:space="preserve"> a partire dalle conseguenze del sistema </w:t>
      </w:r>
      <w:r w:rsidR="005D4C00">
        <w:rPr>
          <w:rFonts w:ascii="Garamond" w:hAnsi="Garamond"/>
        </w:rPr>
        <w:t xml:space="preserve">d’asilo, </w:t>
      </w:r>
      <w:r w:rsidRPr="004838A3">
        <w:rPr>
          <w:rFonts w:ascii="Garamond" w:hAnsi="Garamond"/>
        </w:rPr>
        <w:t>attuano nel presente. Gli ambiti esplorativi sono quelli della salute e della dimensione abitativa connesse alle politiche d’asil</w:t>
      </w:r>
      <w:r w:rsidR="001930A7">
        <w:rPr>
          <w:rFonts w:ascii="Garamond" w:hAnsi="Garamond"/>
        </w:rPr>
        <w:t xml:space="preserve">o e accoglienza </w:t>
      </w:r>
      <w:r w:rsidRPr="004838A3">
        <w:rPr>
          <w:rFonts w:ascii="Garamond" w:hAnsi="Garamond"/>
        </w:rPr>
        <w:t xml:space="preserve">loro dedicate. La peculiarità del sistema della provincia autonoma di Bolzano fa sì che non esista una vera e propria accoglienza, </w:t>
      </w:r>
      <w:r>
        <w:rPr>
          <w:rFonts w:ascii="Garamond" w:hAnsi="Garamond"/>
        </w:rPr>
        <w:t xml:space="preserve">e anzi </w:t>
      </w:r>
      <w:r w:rsidR="00D442C5">
        <w:rPr>
          <w:rFonts w:ascii="Garamond" w:hAnsi="Garamond"/>
        </w:rPr>
        <w:t xml:space="preserve">ci sia </w:t>
      </w:r>
      <w:r>
        <w:rPr>
          <w:rFonts w:ascii="Garamond" w:hAnsi="Garamond"/>
        </w:rPr>
        <w:t>un i</w:t>
      </w:r>
      <w:r w:rsidRPr="002C309F">
        <w:rPr>
          <w:rFonts w:ascii="Garamond" w:hAnsi="Garamond"/>
        </w:rPr>
        <w:t xml:space="preserve">nasprimento </w:t>
      </w:r>
      <w:r>
        <w:rPr>
          <w:rFonts w:ascii="Garamond" w:hAnsi="Garamond"/>
        </w:rPr>
        <w:t>delle regole di soggiorno e</w:t>
      </w:r>
      <w:r w:rsidRPr="002C309F">
        <w:rPr>
          <w:rFonts w:ascii="Garamond" w:hAnsi="Garamond"/>
        </w:rPr>
        <w:t xml:space="preserve"> residenza</w:t>
      </w:r>
      <w:r>
        <w:rPr>
          <w:rFonts w:ascii="Garamond" w:hAnsi="Garamond"/>
        </w:rPr>
        <w:t>, non che</w:t>
      </w:r>
      <w:r w:rsidR="00D442C5">
        <w:rPr>
          <w:rFonts w:ascii="Garamond" w:hAnsi="Garamond"/>
        </w:rPr>
        <w:t xml:space="preserve"> delle</w:t>
      </w:r>
      <w:r>
        <w:rPr>
          <w:rFonts w:ascii="Garamond" w:hAnsi="Garamond"/>
        </w:rPr>
        <w:t xml:space="preserve"> richiesta e rinnovo dei permessi di soggiorno</w:t>
      </w:r>
      <w:r w:rsidRPr="002C309F">
        <w:rPr>
          <w:rFonts w:ascii="Garamond" w:hAnsi="Garamond"/>
        </w:rPr>
        <w:t xml:space="preserve"> (Gargiulo 2017), </w:t>
      </w:r>
      <w:r>
        <w:rPr>
          <w:rFonts w:ascii="Garamond" w:hAnsi="Garamond"/>
        </w:rPr>
        <w:t xml:space="preserve"> </w:t>
      </w:r>
      <w:r w:rsidR="00D442C5">
        <w:rPr>
          <w:rFonts w:ascii="Garamond" w:hAnsi="Garamond"/>
        </w:rPr>
        <w:t>ciò fa</w:t>
      </w:r>
      <w:r>
        <w:rPr>
          <w:rFonts w:ascii="Garamond" w:hAnsi="Garamond"/>
        </w:rPr>
        <w:t xml:space="preserve"> sì che esistano solo </w:t>
      </w:r>
      <w:r w:rsidRPr="004838A3">
        <w:rPr>
          <w:rFonts w:ascii="Garamond" w:hAnsi="Garamond"/>
        </w:rPr>
        <w:t>grandi centri collocati nella zona periferica industriale della città</w:t>
      </w:r>
      <w:r>
        <w:rPr>
          <w:rFonts w:ascii="Garamond" w:hAnsi="Garamond"/>
        </w:rPr>
        <w:t>, come</w:t>
      </w:r>
      <w:r w:rsidRPr="004838A3">
        <w:rPr>
          <w:rFonts w:ascii="Garamond" w:hAnsi="Garamond"/>
        </w:rPr>
        <w:t xml:space="preserve"> sistema di contenimento dell’accrescente numero dei </w:t>
      </w:r>
      <w:r w:rsidR="00D442C5">
        <w:rPr>
          <w:rFonts w:ascii="Garamond" w:hAnsi="Garamond"/>
        </w:rPr>
        <w:t>richiedenti asilo che divengono persone senza fissa dimora. I</w:t>
      </w:r>
      <w:r w:rsidRPr="004838A3">
        <w:rPr>
          <w:rFonts w:ascii="Garamond" w:hAnsi="Garamond"/>
        </w:rPr>
        <w:t>noltre il sistema parcellizzato dei servizi sociali</w:t>
      </w:r>
      <w:r w:rsidR="005D4C00">
        <w:rPr>
          <w:rFonts w:ascii="Garamond" w:hAnsi="Garamond"/>
        </w:rPr>
        <w:t xml:space="preserve"> ad essi rivolti</w:t>
      </w:r>
      <w:r w:rsidR="00D442C5">
        <w:rPr>
          <w:rFonts w:ascii="Garamond" w:hAnsi="Garamond"/>
        </w:rPr>
        <w:t xml:space="preserve">, tipico della gestione da parte della Provincia, </w:t>
      </w:r>
      <w:r w:rsidR="005D4C00">
        <w:rPr>
          <w:rFonts w:ascii="Garamond" w:hAnsi="Garamond"/>
        </w:rPr>
        <w:t>altro non fa</w:t>
      </w:r>
      <w:r w:rsidRPr="004838A3">
        <w:rPr>
          <w:rFonts w:ascii="Garamond" w:hAnsi="Garamond"/>
        </w:rPr>
        <w:t xml:space="preserve"> che stratificare </w:t>
      </w:r>
      <w:r w:rsidR="005D4C00">
        <w:rPr>
          <w:rFonts w:ascii="Garamond" w:hAnsi="Garamond"/>
        </w:rPr>
        <w:t xml:space="preserve">le </w:t>
      </w:r>
      <w:r w:rsidRPr="004838A3">
        <w:rPr>
          <w:rFonts w:ascii="Garamond" w:hAnsi="Garamond"/>
        </w:rPr>
        <w:t xml:space="preserve">categorie di donne migranti, </w:t>
      </w:r>
      <w:r w:rsidR="00D442C5">
        <w:rPr>
          <w:rFonts w:ascii="Garamond" w:hAnsi="Garamond"/>
        </w:rPr>
        <w:t xml:space="preserve">la possibilità di </w:t>
      </w:r>
      <w:r w:rsidRPr="004838A3">
        <w:rPr>
          <w:rFonts w:ascii="Garamond" w:hAnsi="Garamond"/>
        </w:rPr>
        <w:t>accesso a</w:t>
      </w:r>
      <w:r w:rsidR="00A1550F">
        <w:rPr>
          <w:rFonts w:ascii="Garamond" w:hAnsi="Garamond"/>
        </w:rPr>
        <w:t>i</w:t>
      </w:r>
      <w:r w:rsidRPr="004838A3">
        <w:rPr>
          <w:rFonts w:ascii="Garamond" w:hAnsi="Garamond"/>
        </w:rPr>
        <w:t xml:space="preserve"> diritti sociali e </w:t>
      </w:r>
      <w:r w:rsidR="00D442C5">
        <w:rPr>
          <w:rFonts w:ascii="Garamond" w:hAnsi="Garamond"/>
        </w:rPr>
        <w:t>quella</w:t>
      </w:r>
      <w:r w:rsidRPr="004838A3">
        <w:rPr>
          <w:rFonts w:ascii="Garamond" w:hAnsi="Garamond"/>
        </w:rPr>
        <w:t xml:space="preserve"> di riorganizzazione umana e affrancamento o fortificazione dalle relazioni interne alle reti sociali nazionali.</w:t>
      </w:r>
    </w:p>
    <w:p w14:paraId="04776E07" w14:textId="77777777" w:rsidR="006053EC" w:rsidRPr="00294FCE" w:rsidRDefault="006053EC" w:rsidP="004838A3">
      <w:pPr>
        <w:spacing w:line="360" w:lineRule="auto"/>
        <w:jc w:val="both"/>
        <w:rPr>
          <w:rFonts w:ascii="Garamond" w:hAnsi="Garamond" w:cs="Times New Roman"/>
        </w:rPr>
      </w:pPr>
    </w:p>
    <w:p w14:paraId="5EC8276B" w14:textId="77777777" w:rsidR="004838A3" w:rsidRDefault="004838A3" w:rsidP="003B23C5">
      <w:pPr>
        <w:spacing w:line="360" w:lineRule="auto"/>
        <w:jc w:val="both"/>
        <w:rPr>
          <w:rFonts w:ascii="Garamond" w:hAnsi="Garamond"/>
          <w:b/>
        </w:rPr>
      </w:pPr>
    </w:p>
    <w:p w14:paraId="04ACC108" w14:textId="03E519B7" w:rsidR="002C309F" w:rsidRDefault="002C309F" w:rsidP="003B23C5">
      <w:pPr>
        <w:spacing w:line="360" w:lineRule="auto"/>
        <w:jc w:val="both"/>
        <w:rPr>
          <w:rFonts w:ascii="Garamond" w:hAnsi="Garamond"/>
          <w:b/>
        </w:rPr>
      </w:pPr>
      <w:r>
        <w:rPr>
          <w:rFonts w:ascii="Garamond" w:hAnsi="Garamond"/>
          <w:b/>
        </w:rPr>
        <w:t>Stato dell’arte:</w:t>
      </w:r>
    </w:p>
    <w:p w14:paraId="1B2021B0" w14:textId="77777777" w:rsidR="006053EC" w:rsidRPr="004838A3" w:rsidRDefault="006053EC" w:rsidP="006053EC">
      <w:pPr>
        <w:spacing w:line="360" w:lineRule="auto"/>
        <w:contextualSpacing/>
        <w:jc w:val="both"/>
        <w:rPr>
          <w:rStyle w:val="MIO"/>
          <w:rFonts w:ascii="Garamond" w:hAnsi="Garamond" w:cs="Times New Roman"/>
          <w:noProof/>
          <w:sz w:val="24"/>
        </w:rPr>
      </w:pPr>
      <w:r w:rsidRPr="004838A3">
        <w:rPr>
          <w:rStyle w:val="MIO"/>
          <w:rFonts w:ascii="Garamond" w:hAnsi="Garamond" w:cs="Times New Roman"/>
          <w:noProof/>
          <w:sz w:val="24"/>
        </w:rPr>
        <w:t xml:space="preserve">In prima battuta è necessario collocare il discorso alla luce della </w:t>
      </w:r>
      <w:r w:rsidRPr="004838A3">
        <w:rPr>
          <w:rStyle w:val="MIO"/>
          <w:rFonts w:ascii="Garamond" w:hAnsi="Garamond" w:cs="Times New Roman"/>
          <w:i/>
          <w:noProof/>
          <w:sz w:val="24"/>
        </w:rPr>
        <w:t xml:space="preserve">European Agenda on Migration </w:t>
      </w:r>
      <w:r w:rsidRPr="004838A3">
        <w:rPr>
          <w:rStyle w:val="MIO"/>
          <w:rFonts w:ascii="Garamond" w:hAnsi="Garamond" w:cs="Times New Roman"/>
          <w:noProof/>
          <w:sz w:val="24"/>
        </w:rPr>
        <w:t>che dal 2015 trasforma la gestione dei migranti che richiedono di entrare nei paesi dell’Ue attuando una sovrapposizione del regime umanitario e securitario che costruisce lo stato transitorio del divenire rifugiati (Malkki 1996, Van Aken 2008, Fassin 2008, Pinelli 2017</w:t>
      </w:r>
      <w:r w:rsidRPr="004838A3">
        <w:rPr>
          <w:rStyle w:val="MIO"/>
          <w:rFonts w:ascii="Garamond" w:hAnsi="Garamond" w:cs="Times New Roman"/>
          <w:noProof/>
          <w:color w:val="000000" w:themeColor="text1"/>
          <w:sz w:val="24"/>
        </w:rPr>
        <w:t xml:space="preserve">) </w:t>
      </w:r>
      <w:r w:rsidRPr="004838A3">
        <w:rPr>
          <w:rStyle w:val="MIO"/>
          <w:rFonts w:ascii="Garamond" w:hAnsi="Garamond" w:cs="Times New Roman"/>
          <w:noProof/>
          <w:sz w:val="24"/>
        </w:rPr>
        <w:t>l’inasprimento delle regole d’ingresso con la proliferazione  di nuovi confini (Mezzadra, Nielson, 2013; Mezzadra et. Al., 2016), la creazione di frontiere interne ai paesi membri, un sistema di controllo e securitizzazione  (Cutitta 2014; De Genova 2016; Fontanari 2017) che sta dando vita a uno scivolamento nuovo verso la  forma campo (</w:t>
      </w:r>
      <w:r w:rsidRPr="004838A3">
        <w:rPr>
          <w:rStyle w:val="MIO"/>
          <w:rFonts w:ascii="Garamond" w:hAnsi="Garamond" w:cs="Times New Roman"/>
          <w:noProof/>
          <w:color w:val="000000" w:themeColor="text1"/>
          <w:sz w:val="24"/>
        </w:rPr>
        <w:t>Pinelli 2017</w:t>
      </w:r>
      <w:r w:rsidRPr="004838A3">
        <w:rPr>
          <w:rStyle w:val="MIO"/>
          <w:rFonts w:ascii="Garamond" w:hAnsi="Garamond" w:cs="Times New Roman"/>
          <w:noProof/>
          <w:sz w:val="24"/>
        </w:rPr>
        <w:t>), dentro e fuori agli spazi urbani: ciò è la diretta conseguenza di quella che è stata definita crisi dei rifugiati come artefatto (Mezzadra;</w:t>
      </w:r>
      <w:r w:rsidRPr="004838A3">
        <w:rPr>
          <w:rFonts w:ascii="Garamond" w:hAnsi="Garamond"/>
        </w:rPr>
        <w:t xml:space="preserve"> </w:t>
      </w:r>
      <w:r w:rsidRPr="004838A3">
        <w:rPr>
          <w:rStyle w:val="MIO"/>
          <w:rFonts w:ascii="Garamond" w:hAnsi="Garamond" w:cs="Times New Roman"/>
          <w:noProof/>
          <w:sz w:val="24"/>
        </w:rPr>
        <w:t>Bojadžijev; Rajaram; 2015) che cela quella che è la crisi di un’idea d’ Europa come unità politica</w:t>
      </w:r>
      <w:r w:rsidRPr="004838A3">
        <w:rPr>
          <w:rFonts w:ascii="Garamond" w:hAnsi="Garamond" w:cs="Times New Roman"/>
          <w:noProof/>
          <w:color w:val="000000"/>
        </w:rPr>
        <w:t xml:space="preserve"> (De Genova et al., 2016). </w:t>
      </w:r>
    </w:p>
    <w:p w14:paraId="3AB91BE1" w14:textId="77777777" w:rsidR="006053EC" w:rsidRPr="004838A3" w:rsidRDefault="006053EC" w:rsidP="006053EC">
      <w:pPr>
        <w:spacing w:line="360" w:lineRule="auto"/>
        <w:contextualSpacing/>
        <w:jc w:val="both"/>
        <w:rPr>
          <w:rStyle w:val="MIO"/>
          <w:rFonts w:ascii="Garamond" w:hAnsi="Garamond" w:cs="Times New Roman"/>
          <w:noProof/>
          <w:sz w:val="24"/>
        </w:rPr>
      </w:pPr>
      <w:r w:rsidRPr="004838A3">
        <w:rPr>
          <w:rStyle w:val="MIO"/>
          <w:rFonts w:ascii="Garamond" w:hAnsi="Garamond" w:cs="Times New Roman"/>
          <w:noProof/>
          <w:sz w:val="24"/>
        </w:rPr>
        <w:t>In quest’ottica riprendendo Agier (</w:t>
      </w:r>
      <w:r w:rsidRPr="004838A3">
        <w:rPr>
          <w:rStyle w:val="MIO"/>
          <w:rFonts w:ascii="Garamond" w:hAnsi="Garamond" w:cs="Times New Roman"/>
          <w:noProof/>
          <w:color w:val="000000" w:themeColor="text1"/>
          <w:sz w:val="24"/>
        </w:rPr>
        <w:t>2009</w:t>
      </w:r>
      <w:r w:rsidRPr="004838A3">
        <w:rPr>
          <w:rStyle w:val="MIO"/>
          <w:rFonts w:ascii="Garamond" w:hAnsi="Garamond" w:cs="Times New Roman"/>
          <w:noProof/>
          <w:sz w:val="24"/>
        </w:rPr>
        <w:t xml:space="preserve">), la </w:t>
      </w:r>
      <w:r w:rsidRPr="004838A3">
        <w:rPr>
          <w:rStyle w:val="MIO"/>
          <w:rFonts w:ascii="Garamond" w:hAnsi="Garamond" w:cs="Times New Roman"/>
          <w:i/>
          <w:noProof/>
          <w:sz w:val="24"/>
        </w:rPr>
        <w:t>temporalità che diventa eterna</w:t>
      </w:r>
      <w:r w:rsidRPr="004838A3">
        <w:rPr>
          <w:rStyle w:val="MIO"/>
          <w:rFonts w:ascii="Garamond" w:hAnsi="Garamond" w:cs="Times New Roman"/>
          <w:noProof/>
          <w:sz w:val="24"/>
        </w:rPr>
        <w:t xml:space="preserve"> è esperita dentro e fuori l’Europa con modalità differenti che attraverso la burocratizzazione della vita dei richiedenti protezione internazionale e asilo (</w:t>
      </w:r>
      <w:r w:rsidRPr="004838A3">
        <w:rPr>
          <w:rStyle w:val="MIO"/>
          <w:rFonts w:ascii="Garamond" w:hAnsi="Garamond" w:cs="Times New Roman"/>
          <w:noProof/>
          <w:color w:val="000000" w:themeColor="text1"/>
          <w:sz w:val="24"/>
        </w:rPr>
        <w:t>Sorgoni 2005</w:t>
      </w:r>
      <w:r w:rsidRPr="004838A3">
        <w:rPr>
          <w:rStyle w:val="MIO"/>
          <w:rFonts w:ascii="Garamond" w:hAnsi="Garamond" w:cs="Times New Roman"/>
          <w:noProof/>
          <w:sz w:val="24"/>
        </w:rPr>
        <w:t xml:space="preserve">) e la securitizzazione delle frontiere riposiziona sempre più a sud la partita politica europea che merita di essere esplorata per comprendere i suoi esiti futuri e le sue dirette conseguenze  sulle esistenze di chi in questo tempo sospeso attende. </w:t>
      </w:r>
    </w:p>
    <w:p w14:paraId="6A6F5064" w14:textId="77777777" w:rsidR="006053EC" w:rsidRPr="004838A3" w:rsidRDefault="006053EC" w:rsidP="006053EC">
      <w:pPr>
        <w:spacing w:line="360" w:lineRule="auto"/>
        <w:contextualSpacing/>
        <w:jc w:val="both"/>
        <w:rPr>
          <w:rStyle w:val="MIO"/>
          <w:rFonts w:ascii="Garamond" w:hAnsi="Garamond" w:cs="Times New Roman"/>
          <w:noProof/>
          <w:sz w:val="24"/>
        </w:rPr>
      </w:pPr>
      <w:r w:rsidRPr="004838A3">
        <w:rPr>
          <w:rStyle w:val="MIO"/>
          <w:rFonts w:ascii="Garamond" w:hAnsi="Garamond" w:cs="Times New Roman"/>
          <w:noProof/>
          <w:sz w:val="24"/>
        </w:rPr>
        <w:t xml:space="preserve">Alla luce del </w:t>
      </w:r>
      <w:r w:rsidRPr="004838A3">
        <w:rPr>
          <w:rStyle w:val="MIO"/>
          <w:rFonts w:ascii="Garamond" w:hAnsi="Garamond" w:cs="Times New Roman"/>
          <w:i/>
          <w:noProof/>
          <w:sz w:val="24"/>
        </w:rPr>
        <w:t>nuovo paradigma di mobilità</w:t>
      </w:r>
      <w:r w:rsidRPr="004838A3">
        <w:rPr>
          <w:rStyle w:val="MIO"/>
          <w:rFonts w:ascii="Garamond" w:hAnsi="Garamond" w:cs="Times New Roman"/>
          <w:noProof/>
          <w:sz w:val="24"/>
        </w:rPr>
        <w:t xml:space="preserve"> (Sheller and Urry 2006) e della letteratura sui confini, una prospettiva di analisi attraverso il tempo assume caratteri nuovi, in cui spazio e tempo, in continua trasformazione, si fanno concetti sempre più fluidi e ambigui, mostrando la funzione della logica securitaria volta garantire l’asimmetria del confine (</w:t>
      </w:r>
      <w:r w:rsidRPr="004838A3">
        <w:rPr>
          <w:rStyle w:val="MIO"/>
          <w:rFonts w:ascii="Garamond" w:hAnsi="Garamond" w:cs="Times New Roman"/>
          <w:noProof/>
          <w:color w:val="000000" w:themeColor="text1"/>
          <w:sz w:val="24"/>
        </w:rPr>
        <w:t>Nuzzo, 2017</w:t>
      </w:r>
      <w:r w:rsidRPr="004838A3">
        <w:rPr>
          <w:rStyle w:val="MIO"/>
          <w:rFonts w:ascii="Garamond" w:hAnsi="Garamond" w:cs="Times New Roman"/>
          <w:noProof/>
          <w:sz w:val="24"/>
        </w:rPr>
        <w:t>).</w:t>
      </w:r>
    </w:p>
    <w:p w14:paraId="4B6BFB5F" w14:textId="77777777" w:rsidR="006053EC" w:rsidRPr="004838A3" w:rsidRDefault="006053EC" w:rsidP="006053EC">
      <w:pPr>
        <w:spacing w:line="360" w:lineRule="auto"/>
        <w:contextualSpacing/>
        <w:jc w:val="both"/>
        <w:rPr>
          <w:rStyle w:val="MIO"/>
          <w:rFonts w:ascii="Garamond" w:hAnsi="Garamond" w:cs="Times New Roman"/>
          <w:noProof/>
          <w:sz w:val="24"/>
        </w:rPr>
      </w:pPr>
      <w:r w:rsidRPr="004838A3">
        <w:rPr>
          <w:rStyle w:val="MIO"/>
          <w:rFonts w:ascii="Garamond" w:hAnsi="Garamond" w:cs="Times New Roman"/>
          <w:noProof/>
          <w:sz w:val="24"/>
        </w:rPr>
        <w:t xml:space="preserve">In questa direzione è importante rivedere quelle categorie che i </w:t>
      </w:r>
      <w:r w:rsidRPr="004838A3">
        <w:rPr>
          <w:rStyle w:val="MIO"/>
          <w:rFonts w:ascii="Garamond" w:hAnsi="Garamond" w:cs="Times New Roman"/>
          <w:i/>
          <w:noProof/>
          <w:sz w:val="24"/>
        </w:rPr>
        <w:t>migration studies</w:t>
      </w:r>
      <w:r w:rsidRPr="004838A3">
        <w:rPr>
          <w:rStyle w:val="MIO"/>
          <w:rFonts w:ascii="Garamond" w:hAnsi="Garamond" w:cs="Times New Roman"/>
          <w:noProof/>
          <w:sz w:val="24"/>
        </w:rPr>
        <w:t xml:space="preserve"> hanno utilizzato per comprendere il fenomeno migratorio fino ad oggi. Nello specifico sarà utile ripensare il confinamento, nella sua dimensione di spazio e tempo non più come un </w:t>
      </w:r>
      <w:r w:rsidRPr="004838A3">
        <w:rPr>
          <w:rStyle w:val="MIO"/>
          <w:rFonts w:ascii="Garamond" w:hAnsi="Garamond" w:cs="Times New Roman"/>
          <w:i/>
          <w:noProof/>
          <w:sz w:val="24"/>
        </w:rPr>
        <w:t>non luogo</w:t>
      </w:r>
      <w:r w:rsidRPr="004838A3">
        <w:rPr>
          <w:rStyle w:val="MIO"/>
          <w:rFonts w:ascii="Garamond" w:hAnsi="Garamond" w:cs="Times New Roman"/>
          <w:noProof/>
          <w:sz w:val="24"/>
        </w:rPr>
        <w:t xml:space="preserve"> (</w:t>
      </w:r>
      <w:r w:rsidRPr="004838A3">
        <w:rPr>
          <w:rStyle w:val="MIO"/>
          <w:rFonts w:ascii="Garamond" w:hAnsi="Garamond" w:cs="Times New Roman"/>
          <w:noProof/>
          <w:color w:val="000000" w:themeColor="text1"/>
          <w:sz w:val="24"/>
        </w:rPr>
        <w:t>Augé 1995</w:t>
      </w:r>
      <w:r w:rsidRPr="004838A3">
        <w:rPr>
          <w:rStyle w:val="MIO"/>
          <w:rFonts w:ascii="Garamond" w:hAnsi="Garamond" w:cs="Times New Roman"/>
          <w:noProof/>
          <w:sz w:val="24"/>
        </w:rPr>
        <w:t>)</w:t>
      </w:r>
      <w:r w:rsidRPr="004838A3">
        <w:rPr>
          <w:rStyle w:val="MIO"/>
          <w:rFonts w:ascii="Garamond" w:hAnsi="Garamond" w:cs="Times New Roman"/>
          <w:i/>
          <w:noProof/>
          <w:sz w:val="24"/>
        </w:rPr>
        <w:t xml:space="preserve"> </w:t>
      </w:r>
      <w:r w:rsidRPr="004838A3">
        <w:rPr>
          <w:rStyle w:val="MIO"/>
          <w:rFonts w:ascii="Garamond" w:hAnsi="Garamond" w:cs="Times New Roman"/>
          <w:noProof/>
          <w:sz w:val="24"/>
        </w:rPr>
        <w:t>ma come campo di messa in gioco di soggettività e di produzione di pratiche agite da parte di chi lo vive. Altresì attraverso la recente letteratura sui campi (</w:t>
      </w:r>
      <w:r w:rsidRPr="004838A3">
        <w:rPr>
          <w:rStyle w:val="MIO"/>
          <w:rFonts w:ascii="Garamond" w:hAnsi="Garamond" w:cs="Times New Roman"/>
          <w:noProof/>
          <w:color w:val="000000" w:themeColor="text1"/>
          <w:sz w:val="24"/>
        </w:rPr>
        <w:t>Augusti; Morone; Pifferi; 2017</w:t>
      </w:r>
      <w:r w:rsidRPr="004838A3">
        <w:rPr>
          <w:rStyle w:val="MIO"/>
          <w:rFonts w:ascii="Garamond" w:hAnsi="Garamond" w:cs="Times New Roman"/>
          <w:noProof/>
          <w:sz w:val="24"/>
        </w:rPr>
        <w:t>) sarà bene analizzare storicamente il modo in cui le politiche migratorie attuali favoriscano processi di normalizzazione della violenza, attraverso forme paradossali, e della sospensione del diritto, nella sua funzione di tutela e garanzia di protezione, ma anche inteso come primo strumento di contrasto delle migrazioni per asilo (Costa 2017; Nuzzo 2017). E’ così che l’esperienza della temporalità dell’attesa e della sospensione dei richiedenti asilo è analizzabile nella sua doppia funzione di tempo istituzionale/esistenziale. La posizione delle donne che vivono questo doppio tempo ci permette di cogliere da un lato le pratiche di assoggettamento dall’altra i processi trasformativi di soggettivazione e proiezione nel futuro.</w:t>
      </w:r>
    </w:p>
    <w:p w14:paraId="08974CB3" w14:textId="77777777" w:rsidR="006053EC" w:rsidRPr="004838A3" w:rsidRDefault="006053EC" w:rsidP="006053EC">
      <w:pPr>
        <w:spacing w:line="360" w:lineRule="auto"/>
        <w:contextualSpacing/>
        <w:jc w:val="both"/>
        <w:rPr>
          <w:rStyle w:val="MIO"/>
          <w:rFonts w:ascii="Garamond" w:hAnsi="Garamond" w:cs="Times New Roman"/>
          <w:noProof/>
          <w:sz w:val="24"/>
        </w:rPr>
      </w:pPr>
      <w:r w:rsidRPr="004838A3">
        <w:rPr>
          <w:rStyle w:val="MIO"/>
          <w:rFonts w:ascii="Garamond" w:hAnsi="Garamond" w:cs="Times New Roman"/>
          <w:noProof/>
          <w:sz w:val="24"/>
        </w:rPr>
        <w:t xml:space="preserve">In ultima battuta tenendo presenti le teorie della soggettività e le categorie prodotte dalla letteratura femminista, attente a comprendere l’esperienza delle donne migranti e rifugiate, ritengo interessante esplorare le forme di </w:t>
      </w:r>
      <w:r w:rsidRPr="004838A3">
        <w:rPr>
          <w:rStyle w:val="MIO"/>
          <w:rFonts w:ascii="Garamond" w:hAnsi="Garamond" w:cs="Times New Roman"/>
          <w:i/>
          <w:noProof/>
          <w:sz w:val="24"/>
        </w:rPr>
        <w:t>agency</w:t>
      </w:r>
      <w:r w:rsidRPr="004838A3">
        <w:rPr>
          <w:rStyle w:val="MIO"/>
          <w:rFonts w:ascii="Garamond" w:hAnsi="Garamond" w:cs="Times New Roman"/>
          <w:noProof/>
          <w:sz w:val="24"/>
        </w:rPr>
        <w:t xml:space="preserve"> per non riprodurre un immaginario passivizzante dei soggetti femminili oggetti/soggetti di cura e controllo. Negli ultimi anni le etnografie sulle donne rifugiate hanno privilegiato l’osservazione delle condizioni delle donne all’interno dei campi, ma anche di quelle bloccate nei paesi di transito (</w:t>
      </w:r>
      <w:r w:rsidRPr="004838A3">
        <w:rPr>
          <w:rStyle w:val="MIO"/>
          <w:rFonts w:ascii="Garamond" w:hAnsi="Garamond" w:cs="Times New Roman"/>
          <w:noProof/>
          <w:color w:val="000000" w:themeColor="text1"/>
          <w:sz w:val="24"/>
        </w:rPr>
        <w:t xml:space="preserve">Freedman 2016) </w:t>
      </w:r>
      <w:r w:rsidRPr="004838A3">
        <w:rPr>
          <w:rStyle w:val="MIO"/>
          <w:rFonts w:ascii="Garamond" w:hAnsi="Garamond" w:cs="Times New Roman"/>
          <w:noProof/>
          <w:sz w:val="24"/>
        </w:rPr>
        <w:t>e di quelle presenti in Italia all’interno dell’attuale sistema d’asilo (</w:t>
      </w:r>
      <w:r w:rsidRPr="004838A3">
        <w:rPr>
          <w:rStyle w:val="MIO"/>
          <w:rFonts w:ascii="Garamond" w:hAnsi="Garamond" w:cs="Times New Roman"/>
          <w:noProof/>
          <w:color w:val="000000" w:themeColor="text1"/>
          <w:sz w:val="24"/>
        </w:rPr>
        <w:t xml:space="preserve">Pinelli 2010, 2011, 2014, 2017): </w:t>
      </w:r>
      <w:r w:rsidRPr="004838A3">
        <w:rPr>
          <w:rStyle w:val="MIO"/>
          <w:rFonts w:ascii="Garamond" w:hAnsi="Garamond" w:cs="Times New Roman"/>
          <w:noProof/>
          <w:sz w:val="24"/>
        </w:rPr>
        <w:t>attraverso una prospettiva intersezionale e di genere hanno permesso un’analisi attenta ai paesi di origine e alle motivazioni migratori per disvelare il senso più autentico delle migrazioni per asilo delle donne inserite in una gestione umanitaria/securitaria che nella maggiorparte dei casi perpetua la violenza strutturale e politica (Burgois 2011), incorporata ma anche trasformata per una riconfigurazione della possibilità di scelta nei limiti loro concessi.</w:t>
      </w:r>
    </w:p>
    <w:p w14:paraId="2F6612B2" w14:textId="77777777" w:rsidR="006053EC" w:rsidRPr="004838A3" w:rsidRDefault="006053EC" w:rsidP="006053EC">
      <w:pPr>
        <w:spacing w:line="360" w:lineRule="auto"/>
        <w:contextualSpacing/>
        <w:jc w:val="both"/>
        <w:rPr>
          <w:rFonts w:ascii="Garamond" w:hAnsi="Garamond" w:cs="Times New Roman"/>
          <w:noProof/>
        </w:rPr>
      </w:pPr>
      <w:r w:rsidRPr="004838A3">
        <w:rPr>
          <w:rStyle w:val="MIO"/>
          <w:rFonts w:ascii="Garamond" w:hAnsi="Garamond" w:cs="Times New Roman"/>
          <w:noProof/>
          <w:sz w:val="24"/>
        </w:rPr>
        <w:t>Utilizzare la dimensione del tempo offre uno sguardo sull’agentività del soggetto partendo dal concetto analitico di soggettività (Butler, 2007; Ortner, 2005) come utile per comprendere il carattere dinamico delle relazioni di potere, esperite politicamente socialmente e soggettivamente nelle pratiche quotidiane.</w:t>
      </w:r>
    </w:p>
    <w:p w14:paraId="20643CD0" w14:textId="5ACCF8F3" w:rsidR="006053EC" w:rsidRPr="004838A3" w:rsidRDefault="006053EC" w:rsidP="006053EC">
      <w:pPr>
        <w:widowControl w:val="0"/>
        <w:autoSpaceDE w:val="0"/>
        <w:autoSpaceDN w:val="0"/>
        <w:adjustRightInd w:val="0"/>
        <w:spacing w:after="240" w:line="360" w:lineRule="auto"/>
        <w:contextualSpacing/>
        <w:jc w:val="both"/>
        <w:rPr>
          <w:rStyle w:val="MIO"/>
          <w:rFonts w:ascii="Garamond" w:hAnsi="Garamond" w:cs="Times New Roman"/>
          <w:noProof/>
          <w:sz w:val="24"/>
        </w:rPr>
      </w:pPr>
      <w:r w:rsidRPr="004838A3">
        <w:rPr>
          <w:rStyle w:val="MIO"/>
          <w:rFonts w:ascii="Garamond" w:hAnsi="Garamond" w:cs="Times New Roman"/>
          <w:noProof/>
          <w:sz w:val="24"/>
        </w:rPr>
        <w:t xml:space="preserve">Questa premessa, intesa come tentativo di contestualizzare e lavorare negli interstizi del sistema d’asilo auropeo, mi permette di cogliere, attraverso un’etnografia situata la temporalità del confine per analizzare i processi e le trasformazioni che coinvolgono le donne migranti in Europa. La volontà di adeguare lo sguardo etnografico alla dimensione del tempo equivale alla scelta di osservare il tempo vissuto dai soggetti in quelle zone liminali, fluide e in continua ridefinizione,  che costruiscono soggettività su cui si gioca la politica futura in materia d’immigrazione verso le eterogenee esistenze protese verso l’Europa. Una prospettiva processuale della soggettività mi permette di intergare la dimensione del tempo nella decostruzione delle categorie statiche di rifugiati/migranti facendo luce sui dispositivi che di volta in volta li governano e definiscono, stabilendone le sorti future. </w:t>
      </w:r>
    </w:p>
    <w:p w14:paraId="695B3ADD" w14:textId="77777777" w:rsidR="006F57B6" w:rsidRPr="004838A3" w:rsidRDefault="006F57B6" w:rsidP="003B23C5">
      <w:pPr>
        <w:spacing w:line="360" w:lineRule="auto"/>
        <w:jc w:val="both"/>
        <w:rPr>
          <w:rFonts w:ascii="Garamond" w:hAnsi="Garamond"/>
        </w:rPr>
      </w:pPr>
    </w:p>
    <w:p w14:paraId="6BEE32BC" w14:textId="0F9DD443" w:rsidR="006F57B6" w:rsidRPr="004838A3" w:rsidRDefault="006F57B6" w:rsidP="003B23C5">
      <w:pPr>
        <w:spacing w:line="360" w:lineRule="auto"/>
        <w:jc w:val="both"/>
        <w:rPr>
          <w:rFonts w:ascii="Garamond" w:hAnsi="Garamond"/>
        </w:rPr>
      </w:pPr>
      <w:r w:rsidRPr="004838A3">
        <w:rPr>
          <w:rFonts w:ascii="Garamond" w:hAnsi="Garamond"/>
          <w:b/>
        </w:rPr>
        <w:t>Metodologia della ricerca:</w:t>
      </w:r>
      <w:r w:rsidR="002C0F2F" w:rsidRPr="004838A3">
        <w:rPr>
          <w:rFonts w:ascii="Garamond" w:hAnsi="Garamond"/>
        </w:rPr>
        <w:t xml:space="preserve"> </w:t>
      </w:r>
    </w:p>
    <w:p w14:paraId="782850BC" w14:textId="4F905CE0" w:rsidR="006F57B6" w:rsidRPr="004838A3" w:rsidRDefault="006F57B6" w:rsidP="003B23C5">
      <w:pPr>
        <w:spacing w:line="360" w:lineRule="auto"/>
        <w:jc w:val="both"/>
        <w:rPr>
          <w:rFonts w:ascii="Garamond" w:hAnsi="Garamond"/>
        </w:rPr>
      </w:pPr>
      <w:r w:rsidRPr="004838A3">
        <w:rPr>
          <w:rFonts w:ascii="Garamond" w:hAnsi="Garamond"/>
        </w:rPr>
        <w:t xml:space="preserve">La ricerca di campo ha previsto due fasi </w:t>
      </w:r>
      <w:r w:rsidR="004838A3">
        <w:rPr>
          <w:rFonts w:ascii="Garamond" w:hAnsi="Garamond"/>
        </w:rPr>
        <w:t xml:space="preserve">ed è ancora </w:t>
      </w:r>
      <w:r w:rsidRPr="004838A3">
        <w:rPr>
          <w:rFonts w:ascii="Garamond" w:hAnsi="Garamond"/>
        </w:rPr>
        <w:t>in corso.</w:t>
      </w:r>
      <w:r w:rsidR="004838A3">
        <w:rPr>
          <w:rFonts w:ascii="Garamond" w:hAnsi="Garamond"/>
        </w:rPr>
        <w:t xml:space="preserve"> </w:t>
      </w:r>
      <w:r w:rsidRPr="004838A3">
        <w:rPr>
          <w:rFonts w:ascii="Garamond" w:hAnsi="Garamond"/>
        </w:rPr>
        <w:t>La prima fase è stata quella di immersione nel campo, dal mese di novembre</w:t>
      </w:r>
      <w:r w:rsidR="005D4C00">
        <w:rPr>
          <w:rFonts w:ascii="Garamond" w:hAnsi="Garamond"/>
        </w:rPr>
        <w:t xml:space="preserve"> 2017</w:t>
      </w:r>
      <w:r w:rsidRPr="004838A3">
        <w:rPr>
          <w:rFonts w:ascii="Garamond" w:hAnsi="Garamond"/>
        </w:rPr>
        <w:t xml:space="preserve"> al mese di luglio</w:t>
      </w:r>
      <w:r w:rsidR="005D4C00">
        <w:rPr>
          <w:rFonts w:ascii="Garamond" w:hAnsi="Garamond"/>
        </w:rPr>
        <w:t xml:space="preserve"> 2018</w:t>
      </w:r>
      <w:r w:rsidR="004838A3">
        <w:rPr>
          <w:rFonts w:ascii="Garamond" w:hAnsi="Garamond"/>
        </w:rPr>
        <w:t xml:space="preserve"> ho condotto un lavoro etnografico di posizionamento nel contesto dell’Alto Adige</w:t>
      </w:r>
      <w:r w:rsidRPr="004838A3">
        <w:rPr>
          <w:rFonts w:ascii="Garamond" w:hAnsi="Garamond"/>
        </w:rPr>
        <w:t xml:space="preserve">. </w:t>
      </w:r>
      <w:r w:rsidR="007157B0">
        <w:rPr>
          <w:rFonts w:ascii="Garamond" w:hAnsi="Garamond"/>
        </w:rPr>
        <w:t>Se nella fase iniziale</w:t>
      </w:r>
      <w:r w:rsidR="004F65C9">
        <w:rPr>
          <w:rFonts w:ascii="Garamond" w:hAnsi="Garamond"/>
        </w:rPr>
        <w:t xml:space="preserve"> avevo come idea quella di trovare sul campo gli effetti tangibili del tempo nelle esistenze dei migranti</w:t>
      </w:r>
      <w:r w:rsidR="007157B0">
        <w:rPr>
          <w:rFonts w:ascii="Garamond" w:hAnsi="Garamond"/>
        </w:rPr>
        <w:t>,</w:t>
      </w:r>
      <w:r w:rsidR="004F65C9">
        <w:rPr>
          <w:rFonts w:ascii="Garamond" w:hAnsi="Garamond"/>
        </w:rPr>
        <w:t xml:space="preserve"> la mia permanenza ha fatto sì che </w:t>
      </w:r>
      <w:r w:rsidR="007157B0" w:rsidRPr="004838A3">
        <w:rPr>
          <w:rFonts w:ascii="Garamond" w:hAnsi="Garamond"/>
        </w:rPr>
        <w:t>man mano l’oggetto della ricerca</w:t>
      </w:r>
      <w:r w:rsidR="004F65C9">
        <w:rPr>
          <w:rFonts w:ascii="Garamond" w:hAnsi="Garamond"/>
        </w:rPr>
        <w:t xml:space="preserve"> venisse stravolto (effetto </w:t>
      </w:r>
      <w:r w:rsidR="004F65C9" w:rsidRPr="006053EC">
        <w:rPr>
          <w:rFonts w:ascii="Garamond" w:hAnsi="Garamond"/>
          <w:i/>
        </w:rPr>
        <w:t>serendipity</w:t>
      </w:r>
      <w:r w:rsidR="004F65C9">
        <w:rPr>
          <w:rFonts w:ascii="Garamond" w:hAnsi="Garamond"/>
        </w:rPr>
        <w:t>) e il tempo diventasse un metodo esso stesso, una tecnica di osservazione (manifesto d</w:t>
      </w:r>
      <w:r w:rsidR="00D442C5">
        <w:rPr>
          <w:rFonts w:ascii="Garamond" w:hAnsi="Garamond"/>
        </w:rPr>
        <w:t>i Losanna 2012</w:t>
      </w:r>
      <w:r w:rsidR="004F65C9">
        <w:rPr>
          <w:rFonts w:ascii="Garamond" w:hAnsi="Garamond"/>
        </w:rPr>
        <w:t>).</w:t>
      </w:r>
      <w:r w:rsidR="007157B0">
        <w:rPr>
          <w:rFonts w:ascii="Garamond" w:hAnsi="Garamond"/>
        </w:rPr>
        <w:t xml:space="preserve"> </w:t>
      </w:r>
      <w:r w:rsidRPr="004838A3">
        <w:rPr>
          <w:rFonts w:ascii="Garamond" w:hAnsi="Garamond"/>
        </w:rPr>
        <w:t xml:space="preserve">Inoltre in questa lunga fase è emersa l’esigenza di interrogarmi sul ruolo e sul </w:t>
      </w:r>
      <w:r w:rsidR="004F65C9">
        <w:rPr>
          <w:rFonts w:ascii="Garamond" w:hAnsi="Garamond"/>
        </w:rPr>
        <w:t>mio posizionamento di</w:t>
      </w:r>
      <w:r w:rsidRPr="004838A3">
        <w:rPr>
          <w:rFonts w:ascii="Garamond" w:hAnsi="Garamond"/>
        </w:rPr>
        <w:t xml:space="preserve"> ricercatrice/operatrice</w:t>
      </w:r>
      <w:r w:rsidR="004F65C9">
        <w:rPr>
          <w:rFonts w:ascii="Garamond" w:hAnsi="Garamond"/>
        </w:rPr>
        <w:t>/attivista</w:t>
      </w:r>
      <w:r w:rsidR="00D442C5">
        <w:rPr>
          <w:rFonts w:ascii="Garamond" w:hAnsi="Garamond"/>
        </w:rPr>
        <w:t xml:space="preserve"> tra conflitti, successi e </w:t>
      </w:r>
      <w:r w:rsidRPr="004838A3">
        <w:rPr>
          <w:rFonts w:ascii="Garamond" w:hAnsi="Garamond"/>
        </w:rPr>
        <w:t xml:space="preserve">possibilità di intervenire sul quotidiano. In questa prima fase </w:t>
      </w:r>
      <w:r w:rsidR="005D4C00">
        <w:rPr>
          <w:rFonts w:ascii="Garamond" w:hAnsi="Garamond"/>
        </w:rPr>
        <w:t xml:space="preserve">ho vissuto </w:t>
      </w:r>
      <w:r w:rsidR="00743ACE">
        <w:rPr>
          <w:rFonts w:ascii="Garamond" w:hAnsi="Garamond"/>
        </w:rPr>
        <w:t>a Bolzano, collaborando con alcune associazioni di strada, fornendo le mie competenze come ex operatrice</w:t>
      </w:r>
      <w:r w:rsidR="00D442C5">
        <w:rPr>
          <w:rFonts w:ascii="Garamond" w:hAnsi="Garamond"/>
        </w:rPr>
        <w:t xml:space="preserve"> legale per richiedenti asilo, </w:t>
      </w:r>
      <w:r w:rsidR="00743ACE">
        <w:rPr>
          <w:rFonts w:ascii="Garamond" w:hAnsi="Garamond"/>
        </w:rPr>
        <w:t xml:space="preserve">potendo conoscere dall’interno le dinamiche che ruotano intorno all’arrivo, alla segnalazione, alla ricerca di una sistemazione notturna, </w:t>
      </w:r>
      <w:r w:rsidR="004F65C9">
        <w:rPr>
          <w:rFonts w:ascii="Garamond" w:hAnsi="Garamond"/>
        </w:rPr>
        <w:t xml:space="preserve">alla formalizzazione della domanda d’asilo in questura, alla collocazione istituzionale o meno in strutture contenitive, alla vita quotidiana delle donne, e non solo di esse. Ivi compreso tutto ciò che riguarda la dimensione sanitaria, abitativa, relazionale, giuridica, familiare e di mobilità attraverso il confine italo-austriaco. In questa fase </w:t>
      </w:r>
      <w:r w:rsidRPr="004838A3">
        <w:rPr>
          <w:rFonts w:ascii="Garamond" w:hAnsi="Garamond"/>
        </w:rPr>
        <w:t>sono state svolte alcune interviste pilota, sia alle donne che alle istituzioni ed è stato costa</w:t>
      </w:r>
      <w:r w:rsidR="007157B0">
        <w:rPr>
          <w:rFonts w:ascii="Garamond" w:hAnsi="Garamond"/>
        </w:rPr>
        <w:t xml:space="preserve">nte l’utilizzo del diario di campo che mi ha permesso di raccogliere moltissime </w:t>
      </w:r>
      <w:r w:rsidRPr="004838A3">
        <w:rPr>
          <w:rFonts w:ascii="Garamond" w:hAnsi="Garamond"/>
        </w:rPr>
        <w:t>note etnografiche utili alla riflessione</w:t>
      </w:r>
      <w:r w:rsidR="004F65C9">
        <w:rPr>
          <w:rFonts w:ascii="Garamond" w:hAnsi="Garamond"/>
        </w:rPr>
        <w:t xml:space="preserve"> e all’orientamento del lavoro di analisi. La stretta collaborazioni con operatrici e avvocati </w:t>
      </w:r>
      <w:r w:rsidR="006053EC">
        <w:rPr>
          <w:rFonts w:ascii="Garamond" w:hAnsi="Garamond"/>
        </w:rPr>
        <w:t xml:space="preserve">ASGI </w:t>
      </w:r>
      <w:r w:rsidR="00D442C5">
        <w:rPr>
          <w:rFonts w:ascii="Garamond" w:hAnsi="Garamond"/>
        </w:rPr>
        <w:t>mi ha permesso di ascoltare</w:t>
      </w:r>
      <w:r w:rsidR="004F65C9">
        <w:rPr>
          <w:rFonts w:ascii="Garamond" w:hAnsi="Garamond"/>
        </w:rPr>
        <w:t xml:space="preserve"> le narrazioni, gli iter di identificazione delle donne e il loro modo di autodefinirsi via via che</w:t>
      </w:r>
      <w:r w:rsidR="006053EC">
        <w:rPr>
          <w:rFonts w:ascii="Garamond" w:hAnsi="Garamond"/>
        </w:rPr>
        <w:t xml:space="preserve"> il tempo passava</w:t>
      </w:r>
      <w:r w:rsidR="004F65C9">
        <w:rPr>
          <w:rFonts w:ascii="Garamond" w:hAnsi="Garamond"/>
        </w:rPr>
        <w:t>. La prima fase de</w:t>
      </w:r>
      <w:r w:rsidR="00395E5D">
        <w:rPr>
          <w:rFonts w:ascii="Garamond" w:hAnsi="Garamond"/>
        </w:rPr>
        <w:t>lla ricerca si è interrotta a causa di un ev</w:t>
      </w:r>
      <w:r w:rsidR="006053EC">
        <w:rPr>
          <w:rFonts w:ascii="Garamond" w:hAnsi="Garamond"/>
        </w:rPr>
        <w:t xml:space="preserve">ento </w:t>
      </w:r>
      <w:r w:rsidR="00395E5D">
        <w:rPr>
          <w:rFonts w:ascii="Garamond" w:hAnsi="Garamond"/>
        </w:rPr>
        <w:t>traumatico della</w:t>
      </w:r>
      <w:r w:rsidR="004F65C9">
        <w:rPr>
          <w:rFonts w:ascii="Garamond" w:hAnsi="Garamond"/>
        </w:rPr>
        <w:t xml:space="preserve"> mia vita personale </w:t>
      </w:r>
      <w:r w:rsidR="00395E5D">
        <w:rPr>
          <w:rFonts w:ascii="Garamond" w:hAnsi="Garamond"/>
        </w:rPr>
        <w:t>(Cobo</w:t>
      </w:r>
      <w:r w:rsidR="001930A7">
        <w:rPr>
          <w:rFonts w:ascii="Garamond" w:hAnsi="Garamond"/>
        </w:rPr>
        <w:t>, 2013</w:t>
      </w:r>
      <w:r w:rsidR="00395E5D">
        <w:rPr>
          <w:rFonts w:ascii="Garamond" w:hAnsi="Garamond"/>
        </w:rPr>
        <w:t xml:space="preserve">) </w:t>
      </w:r>
      <w:r w:rsidR="006053EC">
        <w:rPr>
          <w:rFonts w:ascii="Garamond" w:hAnsi="Garamond"/>
        </w:rPr>
        <w:t xml:space="preserve">ed ha coinciso </w:t>
      </w:r>
      <w:r w:rsidR="004F65C9">
        <w:rPr>
          <w:rFonts w:ascii="Garamond" w:hAnsi="Garamond"/>
        </w:rPr>
        <w:t xml:space="preserve">con la fine dell’immersione quotidiana e impegnata </w:t>
      </w:r>
      <w:r w:rsidR="00395E5D">
        <w:rPr>
          <w:rFonts w:ascii="Garamond" w:hAnsi="Garamond"/>
        </w:rPr>
        <w:t xml:space="preserve">al </w:t>
      </w:r>
      <w:r w:rsidR="00D442C5">
        <w:rPr>
          <w:rFonts w:ascii="Garamond" w:hAnsi="Garamond"/>
        </w:rPr>
        <w:t>loro fianco</w:t>
      </w:r>
      <w:r w:rsidR="00395E5D">
        <w:rPr>
          <w:rFonts w:ascii="Garamond" w:hAnsi="Garamond"/>
        </w:rPr>
        <w:t>.</w:t>
      </w:r>
    </w:p>
    <w:p w14:paraId="60456CF7" w14:textId="428F03CE" w:rsidR="006F57B6" w:rsidRPr="004838A3" w:rsidRDefault="006F57B6" w:rsidP="003B23C5">
      <w:pPr>
        <w:spacing w:line="360" w:lineRule="auto"/>
        <w:jc w:val="both"/>
        <w:rPr>
          <w:rFonts w:ascii="Garamond" w:hAnsi="Garamond"/>
        </w:rPr>
      </w:pPr>
      <w:r w:rsidRPr="004838A3">
        <w:rPr>
          <w:rFonts w:ascii="Garamond" w:hAnsi="Garamond"/>
        </w:rPr>
        <w:t xml:space="preserve">La seconda fase della ricerca a partire da settembre 2018 </w:t>
      </w:r>
      <w:r w:rsidR="00395E5D">
        <w:rPr>
          <w:rFonts w:ascii="Garamond" w:hAnsi="Garamond"/>
        </w:rPr>
        <w:t xml:space="preserve">è consistita e </w:t>
      </w:r>
      <w:r w:rsidRPr="004838A3">
        <w:rPr>
          <w:rFonts w:ascii="Garamond" w:hAnsi="Garamond"/>
        </w:rPr>
        <w:t>consiste in missioni di</w:t>
      </w:r>
      <w:r w:rsidR="00395E5D">
        <w:rPr>
          <w:rFonts w:ascii="Garamond" w:hAnsi="Garamond"/>
        </w:rPr>
        <w:t xml:space="preserve"> massimo</w:t>
      </w:r>
      <w:r w:rsidRPr="004838A3">
        <w:rPr>
          <w:rFonts w:ascii="Garamond" w:hAnsi="Garamond"/>
        </w:rPr>
        <w:t xml:space="preserve"> 10 giorni, organizzate e strutturate </w:t>
      </w:r>
      <w:r w:rsidR="00395E5D">
        <w:rPr>
          <w:rFonts w:ascii="Garamond" w:hAnsi="Garamond"/>
        </w:rPr>
        <w:t xml:space="preserve">previamente </w:t>
      </w:r>
      <w:r w:rsidRPr="004838A3">
        <w:rPr>
          <w:rFonts w:ascii="Garamond" w:hAnsi="Garamond"/>
        </w:rPr>
        <w:t>sul campo</w:t>
      </w:r>
      <w:r w:rsidR="002C0F2F" w:rsidRPr="004838A3">
        <w:rPr>
          <w:rFonts w:ascii="Garamond" w:hAnsi="Garamond"/>
        </w:rPr>
        <w:t>, per raccoglie</w:t>
      </w:r>
      <w:r w:rsidR="00395E5D">
        <w:rPr>
          <w:rFonts w:ascii="Garamond" w:hAnsi="Garamond"/>
        </w:rPr>
        <w:t>re il materiale dell’intervista,</w:t>
      </w:r>
      <w:r w:rsidR="00D442C5">
        <w:rPr>
          <w:rFonts w:ascii="Garamond" w:hAnsi="Garamond"/>
        </w:rPr>
        <w:t xml:space="preserve"> come tecnica finale di comprensione delle storie di vita. Inoltre il ritorno sul campo mi permette di seguire </w:t>
      </w:r>
      <w:r w:rsidR="00395E5D">
        <w:rPr>
          <w:rFonts w:ascii="Garamond" w:hAnsi="Garamond"/>
        </w:rPr>
        <w:t xml:space="preserve">le fasi </w:t>
      </w:r>
      <w:r w:rsidR="00D442C5">
        <w:rPr>
          <w:rFonts w:ascii="Garamond" w:hAnsi="Garamond"/>
        </w:rPr>
        <w:t xml:space="preserve">di vita, le soluzioni adottate dalle istituzioni, e le risposte </w:t>
      </w:r>
      <w:r w:rsidR="00A1550F">
        <w:rPr>
          <w:rFonts w:ascii="Garamond" w:hAnsi="Garamond"/>
        </w:rPr>
        <w:t>ai cambiamenti</w:t>
      </w:r>
      <w:r w:rsidR="00A1550F">
        <w:rPr>
          <w:rFonts w:ascii="Garamond" w:hAnsi="Garamond"/>
        </w:rPr>
        <w:t xml:space="preserve"> </w:t>
      </w:r>
      <w:r w:rsidR="00D442C5">
        <w:rPr>
          <w:rFonts w:ascii="Garamond" w:hAnsi="Garamond"/>
        </w:rPr>
        <w:t>delle donne stesse nel tempo.</w:t>
      </w:r>
    </w:p>
    <w:p w14:paraId="62723BA9" w14:textId="26AD0EE0" w:rsidR="002C0F2F" w:rsidRPr="004838A3" w:rsidRDefault="002C0F2F" w:rsidP="003B23C5">
      <w:pPr>
        <w:spacing w:line="360" w:lineRule="auto"/>
        <w:jc w:val="both"/>
        <w:rPr>
          <w:rFonts w:ascii="Garamond" w:hAnsi="Garamond"/>
        </w:rPr>
      </w:pPr>
      <w:r w:rsidRPr="004838A3">
        <w:rPr>
          <w:rFonts w:ascii="Garamond" w:hAnsi="Garamond"/>
        </w:rPr>
        <w:t>Le interviste sono di due tipi: un’intervista strutturata alle istituzioni e alle associazioni che operano con le donne, basato su traccia e sul consenso informato (</w:t>
      </w:r>
      <w:r w:rsidR="001930A7">
        <w:rPr>
          <w:rFonts w:ascii="Garamond" w:hAnsi="Garamond"/>
        </w:rPr>
        <w:t>secondo il metodo anglosassone l’autorizzazione all’utilizzo del materiale viene rilasciata in fase di registrazione secondo una fo</w:t>
      </w:r>
      <w:r w:rsidR="00D442C5">
        <w:rPr>
          <w:rFonts w:ascii="Garamond" w:hAnsi="Garamond"/>
        </w:rPr>
        <w:t xml:space="preserve">rmula specifica sulla privacy dichiarando </w:t>
      </w:r>
      <w:r w:rsidR="001930A7">
        <w:rPr>
          <w:rFonts w:ascii="Garamond" w:hAnsi="Garamond"/>
        </w:rPr>
        <w:t xml:space="preserve">l’obiettivo della registrazione) </w:t>
      </w:r>
      <w:r w:rsidRPr="004838A3">
        <w:rPr>
          <w:rFonts w:ascii="Garamond" w:hAnsi="Garamond"/>
        </w:rPr>
        <w:t>– un’intervista in profondità e meno orientata (Fabietti</w:t>
      </w:r>
      <w:r w:rsidR="001930A7">
        <w:rPr>
          <w:rFonts w:ascii="Garamond" w:hAnsi="Garamond"/>
        </w:rPr>
        <w:t>, 2012</w:t>
      </w:r>
      <w:r w:rsidRPr="004838A3">
        <w:rPr>
          <w:rFonts w:ascii="Garamond" w:hAnsi="Garamond"/>
        </w:rPr>
        <w:t>) con le donne suddivisa in tre parti</w:t>
      </w:r>
      <w:r w:rsidR="001930A7">
        <w:rPr>
          <w:rFonts w:ascii="Garamond" w:hAnsi="Garamond"/>
        </w:rPr>
        <w:t>. Una parte sulle informazioni personali e sul percorso di arrivo e stabilizzazione o meno in Europa, una seconda parte sulle aspettative future, sulle problematiche relative alla propria condizione etc. L</w:t>
      </w:r>
      <w:r w:rsidRPr="004838A3">
        <w:rPr>
          <w:rFonts w:ascii="Garamond" w:hAnsi="Garamond"/>
        </w:rPr>
        <w:t>a parte finale dell’intervista</w:t>
      </w:r>
      <w:r w:rsidR="001930A7">
        <w:rPr>
          <w:rFonts w:ascii="Garamond" w:hAnsi="Garamond"/>
        </w:rPr>
        <w:t xml:space="preserve"> consiste nella somministrazione di stimoli lessicali/risposta per approfondire alcune percezioni e significati. Il lessico è previamente tradotto in lingua madre e in inglese e viene ragionato insieme al soggetto.</w:t>
      </w:r>
    </w:p>
    <w:p w14:paraId="55FC2AD4" w14:textId="0391D992" w:rsidR="00C94D76" w:rsidRDefault="001930A7" w:rsidP="003B23C5">
      <w:pPr>
        <w:spacing w:line="360" w:lineRule="auto"/>
        <w:jc w:val="both"/>
        <w:rPr>
          <w:rFonts w:ascii="Garamond" w:hAnsi="Garamond"/>
        </w:rPr>
      </w:pPr>
      <w:r>
        <w:rPr>
          <w:rFonts w:ascii="Garamond" w:hAnsi="Garamond"/>
        </w:rPr>
        <w:t>Ho raccolto alcune s</w:t>
      </w:r>
      <w:r w:rsidR="00C94D76" w:rsidRPr="004838A3">
        <w:rPr>
          <w:rFonts w:ascii="Garamond" w:hAnsi="Garamond"/>
        </w:rPr>
        <w:t>torie di vita (</w:t>
      </w:r>
      <w:r>
        <w:rPr>
          <w:rFonts w:ascii="Garamond" w:hAnsi="Garamond"/>
        </w:rPr>
        <w:t xml:space="preserve">dopo l’esperienza al loro fianco ho problematizzato la necessità di intervistare: </w:t>
      </w:r>
      <w:r w:rsidR="00C94D76" w:rsidRPr="004838A3">
        <w:rPr>
          <w:rFonts w:ascii="Garamond" w:hAnsi="Garamond"/>
        </w:rPr>
        <w:t xml:space="preserve">ha senso raccogliere le interviste? </w:t>
      </w:r>
      <w:r w:rsidR="00D442C5">
        <w:rPr>
          <w:rFonts w:ascii="Garamond" w:hAnsi="Garamond"/>
        </w:rPr>
        <w:t xml:space="preserve">Ho </w:t>
      </w:r>
      <w:r>
        <w:rPr>
          <w:rFonts w:ascii="Garamond" w:hAnsi="Garamond"/>
        </w:rPr>
        <w:t>deciso di dare spazio al valore testimoniale e n</w:t>
      </w:r>
      <w:r w:rsidR="00D442C5">
        <w:rPr>
          <w:rFonts w:ascii="Garamond" w:hAnsi="Garamond"/>
        </w:rPr>
        <w:t>arrativo del</w:t>
      </w:r>
      <w:r w:rsidR="00C94D76" w:rsidRPr="004838A3">
        <w:rPr>
          <w:rFonts w:ascii="Garamond" w:hAnsi="Garamond"/>
        </w:rPr>
        <w:t xml:space="preserve"> sé, </w:t>
      </w:r>
      <w:r>
        <w:rPr>
          <w:rFonts w:ascii="Garamond" w:hAnsi="Garamond"/>
        </w:rPr>
        <w:t xml:space="preserve">rispetto alla </w:t>
      </w:r>
      <w:r w:rsidR="00C94D76" w:rsidRPr="004838A3">
        <w:rPr>
          <w:rFonts w:ascii="Garamond" w:hAnsi="Garamond"/>
        </w:rPr>
        <w:t xml:space="preserve">riorganizzazione </w:t>
      </w:r>
      <w:r>
        <w:rPr>
          <w:rFonts w:ascii="Garamond" w:hAnsi="Garamond"/>
        </w:rPr>
        <w:t xml:space="preserve">umana </w:t>
      </w:r>
      <w:r w:rsidR="00D442C5">
        <w:rPr>
          <w:rFonts w:ascii="Garamond" w:hAnsi="Garamond"/>
        </w:rPr>
        <w:t>e ai differenti posizionamenti delle attrici intervistate</w:t>
      </w:r>
      <w:r w:rsidR="00C94D76" w:rsidRPr="004838A3">
        <w:rPr>
          <w:rFonts w:ascii="Garamond" w:hAnsi="Garamond"/>
        </w:rPr>
        <w:t xml:space="preserve">, </w:t>
      </w:r>
      <w:r>
        <w:rPr>
          <w:rFonts w:ascii="Garamond" w:hAnsi="Garamond"/>
        </w:rPr>
        <w:t xml:space="preserve">nel </w:t>
      </w:r>
      <w:r w:rsidR="00C94D76" w:rsidRPr="004838A3">
        <w:rPr>
          <w:rFonts w:ascii="Garamond" w:hAnsi="Garamond"/>
        </w:rPr>
        <w:t xml:space="preserve">tentativo di </w:t>
      </w:r>
      <w:r w:rsidR="00395E5D">
        <w:rPr>
          <w:rFonts w:ascii="Garamond" w:hAnsi="Garamond"/>
        </w:rPr>
        <w:t>scardinare il r</w:t>
      </w:r>
      <w:r>
        <w:rPr>
          <w:rFonts w:ascii="Garamond" w:hAnsi="Garamond"/>
        </w:rPr>
        <w:t>acconto standard</w:t>
      </w:r>
      <w:r w:rsidR="00A1550F">
        <w:rPr>
          <w:rFonts w:ascii="Garamond" w:hAnsi="Garamond"/>
        </w:rPr>
        <w:t>)</w:t>
      </w:r>
      <w:r w:rsidR="00395E5D">
        <w:rPr>
          <w:rFonts w:ascii="Garamond" w:hAnsi="Garamond"/>
        </w:rPr>
        <w:t>.</w:t>
      </w:r>
    </w:p>
    <w:p w14:paraId="7A54BC51" w14:textId="0280ED25" w:rsidR="00395E5D" w:rsidRDefault="00395E5D" w:rsidP="003B23C5">
      <w:pPr>
        <w:spacing w:line="360" w:lineRule="auto"/>
        <w:jc w:val="both"/>
        <w:rPr>
          <w:rFonts w:ascii="Garamond" w:hAnsi="Garamond"/>
        </w:rPr>
      </w:pPr>
      <w:r>
        <w:rPr>
          <w:rFonts w:ascii="Garamond" w:hAnsi="Garamond"/>
        </w:rPr>
        <w:t xml:space="preserve">Attualmente ho raccolto dieci interviste strutturate alle istituzioni (Provincia Autonoma di Bolzano, sezione Servizi Sociali e rifugiati – Caritas, consulenza profughi – Referente per il comune di Bolzano per i rifugiati – Associazione Umanitaria Volontarius, che gestisce i maxi centri e coordina i progetti di strada di concerto con la Provincia e le forze dell’ordine – Progetto Alba, contro lo sfruttamento sessuale e lavorativo – La Strada, intercettazione donne sfruttate – Antenne Migranti, monitoraggio violazioni dei diritti– </w:t>
      </w:r>
      <w:r w:rsidR="00AC4F7F" w:rsidRPr="00AC4F7F">
        <w:rPr>
          <w:rFonts w:ascii="Garamond" w:hAnsi="Garamond"/>
        </w:rPr>
        <w:t>S</w:t>
      </w:r>
      <w:r w:rsidR="00AC4F7F">
        <w:rPr>
          <w:rFonts w:ascii="Garamond" w:hAnsi="Garamond"/>
        </w:rPr>
        <w:t>chutzh</w:t>
      </w:r>
      <w:r w:rsidR="00AC4F7F" w:rsidRPr="00AC4F7F">
        <w:rPr>
          <w:rFonts w:ascii="Garamond" w:hAnsi="Garamond"/>
        </w:rPr>
        <w:t>ü</w:t>
      </w:r>
      <w:r w:rsidR="00AC4F7F">
        <w:rPr>
          <w:rFonts w:ascii="Garamond" w:hAnsi="Garamond"/>
        </w:rPr>
        <w:t>tte B1 Rifugio,</w:t>
      </w:r>
      <w:r>
        <w:rPr>
          <w:rFonts w:ascii="Garamond" w:hAnsi="Garamond"/>
        </w:rPr>
        <w:t xml:space="preserve"> accoglienza informale delle persone vulnerabili e terza accoglienza – SIS servizi sociali, coordinamento in struttura, valutazione dei richiedenti asilo vulnerabili, colloqui per sostegno alle donne) – sei interviste alle donne richiedenti asilo fuori quota che verranno completate con altre dieci interviste fino al mese di dicembre 2018.</w:t>
      </w:r>
    </w:p>
    <w:p w14:paraId="27164A82" w14:textId="6943D183" w:rsidR="00AC4F7F" w:rsidRDefault="00AC4F7F" w:rsidP="003B23C5">
      <w:pPr>
        <w:spacing w:line="360" w:lineRule="auto"/>
        <w:jc w:val="both"/>
        <w:rPr>
          <w:rFonts w:ascii="Garamond" w:hAnsi="Garamond"/>
        </w:rPr>
      </w:pPr>
      <w:r>
        <w:rPr>
          <w:rFonts w:ascii="Garamond" w:hAnsi="Garamond"/>
        </w:rPr>
        <w:t>Al momento lo svolgimento delle interviste procede in modo positivo, e i momenti sul campo mi permettono di monitorare le trasformazioni di settimana in settimana alla luce dei cambiamenti legislativi nazionali e le distinte declinazioni che hanno nel sistema di autonomia</w:t>
      </w:r>
      <w:r w:rsidR="005D4C00">
        <w:rPr>
          <w:rFonts w:ascii="Garamond" w:hAnsi="Garamond"/>
        </w:rPr>
        <w:t xml:space="preserve"> dell’Alto Adige</w:t>
      </w:r>
      <w:r>
        <w:rPr>
          <w:rFonts w:ascii="Garamond" w:hAnsi="Garamond"/>
        </w:rPr>
        <w:t>.</w:t>
      </w:r>
    </w:p>
    <w:p w14:paraId="6CC1C399" w14:textId="6BC4949A" w:rsidR="006F57B6" w:rsidRDefault="00AC4F7F" w:rsidP="003B23C5">
      <w:pPr>
        <w:spacing w:line="360" w:lineRule="auto"/>
        <w:jc w:val="both"/>
        <w:rPr>
          <w:rFonts w:ascii="Garamond" w:hAnsi="Garamond"/>
        </w:rPr>
      </w:pPr>
      <w:r>
        <w:rPr>
          <w:rFonts w:ascii="Garamond" w:hAnsi="Garamond"/>
        </w:rPr>
        <w:t xml:space="preserve">Il terzo anno di dottorato </w:t>
      </w:r>
      <w:r w:rsidR="002C0F2F" w:rsidRPr="004838A3">
        <w:rPr>
          <w:rFonts w:ascii="Garamond" w:hAnsi="Garamond"/>
        </w:rPr>
        <w:t>sarà dedicata dal mese di gennaio alla riorganizzazione del materiale</w:t>
      </w:r>
      <w:r>
        <w:rPr>
          <w:rFonts w:ascii="Garamond" w:hAnsi="Garamond"/>
        </w:rPr>
        <w:t xml:space="preserve"> di ricerca raccolto, </w:t>
      </w:r>
      <w:r w:rsidR="00A1550F">
        <w:rPr>
          <w:rFonts w:ascii="Garamond" w:hAnsi="Garamond"/>
        </w:rPr>
        <w:t>allo studio teorico</w:t>
      </w:r>
      <w:r w:rsidR="00A1550F">
        <w:rPr>
          <w:rFonts w:ascii="Garamond" w:hAnsi="Garamond"/>
        </w:rPr>
        <w:t xml:space="preserve"> e </w:t>
      </w:r>
      <w:r>
        <w:rPr>
          <w:rFonts w:ascii="Garamond" w:hAnsi="Garamond"/>
        </w:rPr>
        <w:t xml:space="preserve">alla scrittura </w:t>
      </w:r>
      <w:r w:rsidR="00A1550F">
        <w:rPr>
          <w:rFonts w:ascii="Garamond" w:hAnsi="Garamond"/>
        </w:rPr>
        <w:t>della tesi</w:t>
      </w:r>
      <w:r>
        <w:rPr>
          <w:rFonts w:ascii="Garamond" w:hAnsi="Garamond"/>
        </w:rPr>
        <w:t xml:space="preserve">. Parte di questo lavoro verrà svolto presso </w:t>
      </w:r>
      <w:r w:rsidR="006053EC">
        <w:rPr>
          <w:rFonts w:ascii="Garamond" w:hAnsi="Garamond"/>
        </w:rPr>
        <w:t xml:space="preserve">la </w:t>
      </w:r>
      <w:r w:rsidR="006053EC" w:rsidRPr="006053EC">
        <w:rPr>
          <w:rFonts w:ascii="Garamond" w:hAnsi="Garamond"/>
        </w:rPr>
        <w:t>University of Birmingham, Institute for Research into Superdiversity (IRiS</w:t>
      </w:r>
      <w:r w:rsidR="006053EC">
        <w:rPr>
          <w:rFonts w:ascii="Garamond" w:hAnsi="Garamond"/>
        </w:rPr>
        <w:t>)</w:t>
      </w:r>
      <w:r w:rsidR="006053EC" w:rsidRPr="006053EC">
        <w:rPr>
          <w:rFonts w:ascii="Garamond" w:hAnsi="Garamond"/>
        </w:rPr>
        <w:t xml:space="preserve"> sotto la supervisione del professor Nando Sigona</w:t>
      </w:r>
      <w:r>
        <w:rPr>
          <w:rFonts w:ascii="Garamond" w:hAnsi="Garamond"/>
        </w:rPr>
        <w:t>. Per quanto riguarda l’analisi del fenomeno della tratta, uno dei fenomeni che interessano la mobilità delle donne migranti, avrò la possibilità di recarmi in Nigeria con l’equipe</w:t>
      </w:r>
      <w:r w:rsidR="006053EC">
        <w:rPr>
          <w:rFonts w:ascii="Garamond" w:hAnsi="Garamond"/>
        </w:rPr>
        <w:t xml:space="preserve"> del </w:t>
      </w:r>
      <w:r w:rsidR="006053EC" w:rsidRPr="006053EC">
        <w:rPr>
          <w:rFonts w:ascii="Garamond" w:hAnsi="Garamond"/>
        </w:rPr>
        <w:t xml:space="preserve">progetto proposto da ICMPD (International Center for Migration Policy Development) su “Trafficking in Human Beings” </w:t>
      </w:r>
      <w:r>
        <w:rPr>
          <w:rFonts w:ascii="Garamond" w:hAnsi="Garamond"/>
        </w:rPr>
        <w:t>per svolgere alcune interviste agli attori chiave del traffico di donne nigeriane verso l’Europa. Sono previste visite brev</w:t>
      </w:r>
      <w:r w:rsidR="00D442C5">
        <w:rPr>
          <w:rFonts w:ascii="Garamond" w:hAnsi="Garamond"/>
        </w:rPr>
        <w:t xml:space="preserve">i sul campo di ricerca </w:t>
      </w:r>
      <w:r w:rsidR="00A1550F">
        <w:rPr>
          <w:rFonts w:ascii="Garamond" w:hAnsi="Garamond"/>
        </w:rPr>
        <w:t xml:space="preserve">a Bolzano e Brennero </w:t>
      </w:r>
      <w:bookmarkStart w:id="0" w:name="_GoBack"/>
      <w:bookmarkEnd w:id="0"/>
      <w:r w:rsidR="00D442C5">
        <w:rPr>
          <w:rFonts w:ascii="Garamond" w:hAnsi="Garamond"/>
        </w:rPr>
        <w:t>nei mesi finali del dottorato</w:t>
      </w:r>
      <w:r>
        <w:rPr>
          <w:rFonts w:ascii="Garamond" w:hAnsi="Garamond"/>
        </w:rPr>
        <w:t xml:space="preserve"> per mantenere costante l’esercizio di una metodologia basata sul tempo come unica dimensione in grado di cogliere le trasformazioni e gli effetti delle politiche d’asilo e di accoglienza.</w:t>
      </w:r>
    </w:p>
    <w:p w14:paraId="4DB1C7C4" w14:textId="77777777" w:rsidR="006053EC" w:rsidRPr="004838A3" w:rsidRDefault="006053EC" w:rsidP="003B23C5">
      <w:pPr>
        <w:spacing w:line="360" w:lineRule="auto"/>
        <w:jc w:val="both"/>
        <w:rPr>
          <w:rFonts w:ascii="Garamond" w:hAnsi="Garamond"/>
        </w:rPr>
      </w:pPr>
    </w:p>
    <w:p w14:paraId="6079ADC8" w14:textId="4986E0DE" w:rsidR="006F57B6" w:rsidRPr="004838A3" w:rsidRDefault="006F57B6" w:rsidP="003B23C5">
      <w:pPr>
        <w:spacing w:line="360" w:lineRule="auto"/>
        <w:jc w:val="both"/>
        <w:rPr>
          <w:rFonts w:ascii="Garamond" w:hAnsi="Garamond"/>
        </w:rPr>
      </w:pPr>
      <w:r w:rsidRPr="004838A3">
        <w:rPr>
          <w:rFonts w:ascii="Garamond" w:hAnsi="Garamond"/>
          <w:b/>
        </w:rPr>
        <w:t>Risultati:</w:t>
      </w:r>
      <w:r w:rsidR="002C0F2F" w:rsidRPr="004838A3">
        <w:rPr>
          <w:rFonts w:ascii="Garamond" w:hAnsi="Garamond"/>
        </w:rPr>
        <w:t xml:space="preserve"> dal lavoro svolto finora è emersa l’urgenza di comprendere come si è modificata la rete della tratta, </w:t>
      </w:r>
      <w:r w:rsidR="0066570F">
        <w:rPr>
          <w:rFonts w:ascii="Garamond" w:hAnsi="Garamond"/>
        </w:rPr>
        <w:t>e le reti per la gestione della mobilità utilizzate dalle donne richiedenti asilo. Inoltre è urgente comprendere lo slittamento di significato della categoria del richi</w:t>
      </w:r>
      <w:r w:rsidR="00A2760C">
        <w:rPr>
          <w:rFonts w:ascii="Garamond" w:hAnsi="Garamond"/>
        </w:rPr>
        <w:t>e</w:t>
      </w:r>
      <w:r w:rsidR="0066570F">
        <w:rPr>
          <w:rFonts w:ascii="Garamond" w:hAnsi="Garamond"/>
        </w:rPr>
        <w:t>dente asilo</w:t>
      </w:r>
      <w:r w:rsidR="00A2760C">
        <w:rPr>
          <w:rFonts w:ascii="Garamond" w:hAnsi="Garamond"/>
        </w:rPr>
        <w:t xml:space="preserve"> in persona senza fissa dimora, decostruire il concetto di vulnerabilità che rende sempre utenti i soggetti della ricerca a scapito del riconoscimento della dimensione della discriminazione che determina la loro storia migratoria. È necessario dunque </w:t>
      </w:r>
      <w:r w:rsidR="002C0F2F" w:rsidRPr="004838A3">
        <w:rPr>
          <w:rFonts w:ascii="Garamond" w:hAnsi="Garamond"/>
        </w:rPr>
        <w:t>capire come per diverse ca</w:t>
      </w:r>
      <w:r w:rsidR="000156D6">
        <w:rPr>
          <w:rFonts w:ascii="Garamond" w:hAnsi="Garamond"/>
        </w:rPr>
        <w:t>tegorie di migranti si prospetti</w:t>
      </w:r>
      <w:r w:rsidR="002C0F2F" w:rsidRPr="004838A3">
        <w:rPr>
          <w:rFonts w:ascii="Garamond" w:hAnsi="Garamond"/>
        </w:rPr>
        <w:t>no differenti possibilità. La categoria delle donne, nella sua complessi</w:t>
      </w:r>
      <w:r w:rsidR="005D4C00">
        <w:rPr>
          <w:rFonts w:ascii="Garamond" w:hAnsi="Garamond"/>
        </w:rPr>
        <w:t>tà, resta la sfida maggiore</w:t>
      </w:r>
      <w:r w:rsidR="000156D6">
        <w:rPr>
          <w:rFonts w:ascii="Garamond" w:hAnsi="Garamond"/>
        </w:rPr>
        <w:t xml:space="preserve"> e va letta attraverso una prospettiva intersezionale</w:t>
      </w:r>
      <w:r w:rsidR="002C0F2F" w:rsidRPr="004838A3">
        <w:rPr>
          <w:rFonts w:ascii="Garamond" w:hAnsi="Garamond"/>
        </w:rPr>
        <w:t xml:space="preserve">. </w:t>
      </w:r>
      <w:r w:rsidR="00A2760C">
        <w:rPr>
          <w:rFonts w:ascii="Garamond" w:hAnsi="Garamond"/>
        </w:rPr>
        <w:t xml:space="preserve">Le </w:t>
      </w:r>
      <w:r w:rsidR="000156D6">
        <w:rPr>
          <w:rFonts w:ascii="Garamond" w:hAnsi="Garamond"/>
        </w:rPr>
        <w:t>d</w:t>
      </w:r>
      <w:r w:rsidR="002C0F2F" w:rsidRPr="004838A3">
        <w:rPr>
          <w:rFonts w:ascii="Garamond" w:hAnsi="Garamond"/>
        </w:rPr>
        <w:t xml:space="preserve">onne </w:t>
      </w:r>
      <w:r w:rsidR="005D4C00">
        <w:rPr>
          <w:rFonts w:ascii="Garamond" w:hAnsi="Garamond"/>
        </w:rPr>
        <w:t xml:space="preserve">sono </w:t>
      </w:r>
      <w:r w:rsidR="002C0F2F" w:rsidRPr="004838A3">
        <w:rPr>
          <w:rFonts w:ascii="Garamond" w:hAnsi="Garamond"/>
        </w:rPr>
        <w:t xml:space="preserve">madri, </w:t>
      </w:r>
      <w:r w:rsidR="005D4C00">
        <w:rPr>
          <w:rFonts w:ascii="Garamond" w:hAnsi="Garamond"/>
        </w:rPr>
        <w:t xml:space="preserve">sono </w:t>
      </w:r>
      <w:r w:rsidR="002C0F2F" w:rsidRPr="004838A3">
        <w:rPr>
          <w:rFonts w:ascii="Garamond" w:hAnsi="Garamond"/>
        </w:rPr>
        <w:t xml:space="preserve">donne sole, </w:t>
      </w:r>
      <w:r w:rsidR="005D4C00">
        <w:rPr>
          <w:rFonts w:ascii="Garamond" w:hAnsi="Garamond"/>
        </w:rPr>
        <w:t>sono donne trafficate</w:t>
      </w:r>
      <w:r w:rsidR="002C0F2F" w:rsidRPr="004838A3">
        <w:rPr>
          <w:rFonts w:ascii="Garamond" w:hAnsi="Garamond"/>
        </w:rPr>
        <w:t xml:space="preserve">, donne che sfuggono, </w:t>
      </w:r>
      <w:r w:rsidR="005D4C00">
        <w:rPr>
          <w:rFonts w:ascii="Garamond" w:hAnsi="Garamond"/>
        </w:rPr>
        <w:t xml:space="preserve">così come sfugge </w:t>
      </w:r>
      <w:r w:rsidR="002C0F2F" w:rsidRPr="004838A3">
        <w:rPr>
          <w:rFonts w:ascii="Garamond" w:hAnsi="Garamond"/>
        </w:rPr>
        <w:t xml:space="preserve">il principio di verità, </w:t>
      </w:r>
      <w:r w:rsidR="005D4C00">
        <w:rPr>
          <w:rFonts w:ascii="Garamond" w:hAnsi="Garamond"/>
        </w:rPr>
        <w:t>e riconfigura di volta in volta la relazione di</w:t>
      </w:r>
      <w:r w:rsidR="002C0F2F" w:rsidRPr="004838A3">
        <w:rPr>
          <w:rFonts w:ascii="Garamond" w:hAnsi="Garamond"/>
        </w:rPr>
        <w:t xml:space="preserve"> fiducia. </w:t>
      </w:r>
      <w:r w:rsidR="00AC4F7F">
        <w:rPr>
          <w:rFonts w:ascii="Garamond" w:hAnsi="Garamond"/>
        </w:rPr>
        <w:t xml:space="preserve">La </w:t>
      </w:r>
      <w:r w:rsidR="002C0F2F" w:rsidRPr="004838A3">
        <w:rPr>
          <w:rFonts w:ascii="Garamond" w:hAnsi="Garamond"/>
        </w:rPr>
        <w:t>P</w:t>
      </w:r>
      <w:r w:rsidR="00AC4F7F">
        <w:rPr>
          <w:rFonts w:ascii="Garamond" w:hAnsi="Garamond"/>
        </w:rPr>
        <w:t xml:space="preserve">rovincia Autonoma di </w:t>
      </w:r>
      <w:r w:rsidR="002C0F2F" w:rsidRPr="004838A3">
        <w:rPr>
          <w:rFonts w:ascii="Garamond" w:hAnsi="Garamond"/>
        </w:rPr>
        <w:t>B</w:t>
      </w:r>
      <w:r w:rsidR="00AC4F7F">
        <w:rPr>
          <w:rFonts w:ascii="Garamond" w:hAnsi="Garamond"/>
        </w:rPr>
        <w:t>olzano sembra essere un</w:t>
      </w:r>
      <w:r w:rsidR="002C0F2F" w:rsidRPr="004838A3">
        <w:rPr>
          <w:rFonts w:ascii="Garamond" w:hAnsi="Garamond"/>
        </w:rPr>
        <w:t xml:space="preserve"> laboratorio sociale e politico di non accoglienza e </w:t>
      </w:r>
      <w:r w:rsidR="005D4C00">
        <w:rPr>
          <w:rFonts w:ascii="Garamond" w:hAnsi="Garamond"/>
        </w:rPr>
        <w:t xml:space="preserve">di </w:t>
      </w:r>
      <w:r w:rsidR="002C0F2F" w:rsidRPr="004838A3">
        <w:rPr>
          <w:rFonts w:ascii="Garamond" w:hAnsi="Garamond"/>
        </w:rPr>
        <w:t xml:space="preserve">confinamento interno, </w:t>
      </w:r>
      <w:r w:rsidR="00AC4F7F">
        <w:rPr>
          <w:rFonts w:ascii="Garamond" w:hAnsi="Garamond"/>
        </w:rPr>
        <w:t xml:space="preserve">è dunque interessante comprenderlo in modo approfondito nei suoi ingranaggi ed effetti per poter leggere </w:t>
      </w:r>
      <w:r w:rsidR="002C0F2F" w:rsidRPr="004838A3">
        <w:rPr>
          <w:rFonts w:ascii="Garamond" w:hAnsi="Garamond"/>
        </w:rPr>
        <w:t>la direzione italiana alla risposta europea sull’asilo oggi.</w:t>
      </w:r>
    </w:p>
    <w:p w14:paraId="370CAC65" w14:textId="77777777" w:rsidR="002C0F2F" w:rsidRPr="004838A3" w:rsidRDefault="002C0F2F">
      <w:pPr>
        <w:rPr>
          <w:rFonts w:ascii="Garamond" w:hAnsi="Garamond"/>
        </w:rPr>
      </w:pPr>
    </w:p>
    <w:sectPr w:rsidR="002C0F2F" w:rsidRPr="004838A3" w:rsidSect="00487C3B">
      <w:pgSz w:w="11900" w:h="16840"/>
      <w:pgMar w:top="1418" w:right="1418" w:bottom="1418" w:left="1418"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B6"/>
    <w:rsid w:val="00010BBB"/>
    <w:rsid w:val="000156D6"/>
    <w:rsid w:val="000D4B7C"/>
    <w:rsid w:val="000E3E33"/>
    <w:rsid w:val="0012416F"/>
    <w:rsid w:val="001415D7"/>
    <w:rsid w:val="0016591F"/>
    <w:rsid w:val="0018406A"/>
    <w:rsid w:val="001930A7"/>
    <w:rsid w:val="001C60C2"/>
    <w:rsid w:val="00294FCE"/>
    <w:rsid w:val="002C0F2F"/>
    <w:rsid w:val="002C309F"/>
    <w:rsid w:val="00395E5D"/>
    <w:rsid w:val="003B23C5"/>
    <w:rsid w:val="003B5ACF"/>
    <w:rsid w:val="003F7D55"/>
    <w:rsid w:val="004838A3"/>
    <w:rsid w:val="00487C3B"/>
    <w:rsid w:val="004D1B26"/>
    <w:rsid w:val="004F65C9"/>
    <w:rsid w:val="005478C4"/>
    <w:rsid w:val="005D4C00"/>
    <w:rsid w:val="005F45F5"/>
    <w:rsid w:val="006053EC"/>
    <w:rsid w:val="0066570F"/>
    <w:rsid w:val="00670F09"/>
    <w:rsid w:val="006F57B6"/>
    <w:rsid w:val="007157B0"/>
    <w:rsid w:val="00743ACE"/>
    <w:rsid w:val="0089684D"/>
    <w:rsid w:val="00971E7D"/>
    <w:rsid w:val="00A1550F"/>
    <w:rsid w:val="00A2760C"/>
    <w:rsid w:val="00AC4F7F"/>
    <w:rsid w:val="00B24819"/>
    <w:rsid w:val="00B327C4"/>
    <w:rsid w:val="00C94D76"/>
    <w:rsid w:val="00D442C5"/>
    <w:rsid w:val="00D627DB"/>
    <w:rsid w:val="00D918E0"/>
    <w:rsid w:val="00E5081A"/>
    <w:rsid w:val="00E65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A749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O">
    <w:name w:val="MIO"/>
    <w:basedOn w:val="DefaultParagraphFont"/>
    <w:uiPriority w:val="1"/>
    <w:qFormat/>
    <w:rsid w:val="0016591F"/>
    <w:rPr>
      <w:rFonts w:ascii="Times New Roman" w:hAnsi="Times New Roman"/>
      <w:sz w:val="20"/>
    </w:rPr>
  </w:style>
  <w:style w:type="paragraph" w:customStyle="1" w:styleId="Serena">
    <w:name w:val="Serena"/>
    <w:basedOn w:val="Normal"/>
    <w:autoRedefine/>
    <w:qFormat/>
    <w:rsid w:val="00D627DB"/>
    <w:pPr>
      <w:framePr w:hSpace="181" w:vSpace="181" w:wrap="around" w:vAnchor="text" w:hAnchor="text" w:y="1"/>
      <w:ind w:left="720"/>
      <w:jc w:val="both"/>
    </w:pPr>
    <w:rPr>
      <w:rFonts w:ascii="Times New Roman" w:hAnsi="Times New Roman"/>
      <w:noProof/>
    </w:rPr>
  </w:style>
  <w:style w:type="paragraph" w:customStyle="1" w:styleId="Scrittura">
    <w:name w:val="Scrittura"/>
    <w:basedOn w:val="Normal"/>
    <w:autoRedefine/>
    <w:qFormat/>
    <w:rsid w:val="00487C3B"/>
    <w:pPr>
      <w:jc w:val="both"/>
    </w:pPr>
    <w:rPr>
      <w:rFonts w:ascii="Times New Roman" w:hAnsi="Times New Roman"/>
    </w:rPr>
  </w:style>
  <w:style w:type="character" w:customStyle="1" w:styleId="NORMALE">
    <w:name w:val="NORMALE"/>
    <w:basedOn w:val="DefaultParagraphFont"/>
    <w:autoRedefine/>
    <w:uiPriority w:val="1"/>
    <w:qFormat/>
    <w:rsid w:val="00487C3B"/>
    <w:rPr>
      <w:rFonts w:ascii="Times New Roman" w:hAnsi="Times New Roman"/>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66109">
      <w:bodyDiv w:val="1"/>
      <w:marLeft w:val="0"/>
      <w:marRight w:val="0"/>
      <w:marTop w:val="0"/>
      <w:marBottom w:val="0"/>
      <w:divBdr>
        <w:top w:val="none" w:sz="0" w:space="0" w:color="auto"/>
        <w:left w:val="none" w:sz="0" w:space="0" w:color="auto"/>
        <w:bottom w:val="none" w:sz="0" w:space="0" w:color="auto"/>
        <w:right w:val="none" w:sz="0" w:space="0" w:color="auto"/>
      </w:divBdr>
    </w:div>
    <w:div w:id="18055837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2474</Words>
  <Characters>14105</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2018-09-10T08:48:00Z</dcterms:created>
  <dcterms:modified xsi:type="dcterms:W3CDTF">2018-09-29T14:55:00Z</dcterms:modified>
</cp:coreProperties>
</file>